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9FAAA" w14:textId="6C1C7730" w:rsidR="0091367F" w:rsidRPr="00FD1CD2" w:rsidRDefault="0091367F">
      <w:pPr>
        <w:rPr>
          <w:rFonts w:cstheme="minorHAnsi"/>
          <w:b/>
          <w:color w:val="FF6600"/>
        </w:rPr>
      </w:pPr>
    </w:p>
    <w:p w14:paraId="37621F9A" w14:textId="62449DB9" w:rsidR="0091367F" w:rsidRPr="00FD1CD2" w:rsidRDefault="0091367F">
      <w:pPr>
        <w:rPr>
          <w:rFonts w:cstheme="minorHAnsi"/>
          <w:b/>
          <w:color w:val="FF6600"/>
        </w:rPr>
      </w:pPr>
    </w:p>
    <w:p w14:paraId="4A633A9A" w14:textId="77777777" w:rsidR="0091367F" w:rsidRPr="00FD1CD2" w:rsidRDefault="0091367F">
      <w:pPr>
        <w:rPr>
          <w:rFonts w:cstheme="minorHAnsi"/>
          <w:b/>
          <w:color w:val="FF6600"/>
        </w:rPr>
      </w:pPr>
    </w:p>
    <w:p w14:paraId="5BCBEFC0" w14:textId="333529FA" w:rsidR="0091367F" w:rsidRPr="00FD1CD2" w:rsidRDefault="004E697A" w:rsidP="00D46D6F">
      <w:pPr>
        <w:jc w:val="center"/>
        <w:rPr>
          <w:rFonts w:cstheme="minorHAnsi"/>
          <w:b/>
          <w:color w:val="FF6600"/>
        </w:rPr>
      </w:pPr>
      <w:r>
        <w:rPr>
          <w:rFonts w:cstheme="minorHAnsi"/>
          <w:b/>
          <w:color w:val="FF6600"/>
        </w:rPr>
        <w:t>Version 25</w:t>
      </w:r>
      <w:r w:rsidR="00D46D6F">
        <w:rPr>
          <w:rFonts w:cstheme="minorHAnsi"/>
          <w:b/>
          <w:color w:val="FF6600"/>
        </w:rPr>
        <w:t xml:space="preserve">.05.2023 </w:t>
      </w:r>
    </w:p>
    <w:p w14:paraId="50F5F7D4" w14:textId="77777777" w:rsidR="0091367F" w:rsidRPr="00FD1CD2" w:rsidRDefault="0091367F">
      <w:pPr>
        <w:rPr>
          <w:rFonts w:cstheme="minorHAnsi"/>
          <w:b/>
          <w:color w:val="FF6600"/>
        </w:rPr>
      </w:pPr>
    </w:p>
    <w:p w14:paraId="20D87D48" w14:textId="1C90A346" w:rsidR="0091367F" w:rsidRPr="00FD1CD2" w:rsidRDefault="0091367F" w:rsidP="009637BF">
      <w:pPr>
        <w:tabs>
          <w:tab w:val="left" w:pos="1134"/>
        </w:tabs>
        <w:autoSpaceDE w:val="0"/>
        <w:autoSpaceDN w:val="0"/>
        <w:adjustRightInd w:val="0"/>
        <w:jc w:val="center"/>
        <w:rPr>
          <w:rFonts w:ascii="Cambria" w:hAnsi="Cambria" w:cstheme="minorHAnsi"/>
          <w:color w:val="C18172" w:themeColor="accent2"/>
          <w:sz w:val="48"/>
          <w:szCs w:val="48"/>
        </w:rPr>
      </w:pPr>
      <w:r w:rsidRPr="00FD1CD2">
        <w:rPr>
          <w:rFonts w:ascii="Cambria" w:hAnsi="Cambria" w:cstheme="minorHAnsi"/>
          <w:color w:val="C18172" w:themeColor="accent2"/>
          <w:sz w:val="48"/>
          <w:szCs w:val="48"/>
        </w:rPr>
        <w:t>PROGRAMME</w:t>
      </w:r>
    </w:p>
    <w:p w14:paraId="57D9FAB9" w14:textId="2025A139" w:rsidR="0091367F" w:rsidRPr="00925C8D" w:rsidRDefault="00925C8D" w:rsidP="009637BF">
      <w:pPr>
        <w:tabs>
          <w:tab w:val="left" w:pos="1134"/>
        </w:tabs>
        <w:autoSpaceDE w:val="0"/>
        <w:autoSpaceDN w:val="0"/>
        <w:adjustRightInd w:val="0"/>
        <w:jc w:val="center"/>
        <w:rPr>
          <w:rFonts w:ascii="Cambria" w:hAnsi="Cambria" w:cstheme="minorHAnsi"/>
          <w:color w:val="20353E" w:themeColor="accent1" w:themeShade="BF"/>
          <w:sz w:val="48"/>
          <w:szCs w:val="48"/>
          <w:lang w:val="fr-FR"/>
        </w:rPr>
      </w:pPr>
      <w:r w:rsidRPr="00925C8D">
        <w:rPr>
          <w:rFonts w:ascii="Cambria" w:hAnsi="Cambria" w:cstheme="minorHAnsi"/>
          <w:color w:val="20353E" w:themeColor="accent1" w:themeShade="BF"/>
          <w:sz w:val="48"/>
          <w:szCs w:val="48"/>
          <w:lang w:val="fr-FR"/>
        </w:rPr>
        <w:t>Réseau de points de contact EuroMed Justice</w:t>
      </w:r>
    </w:p>
    <w:p w14:paraId="7AF19B5D" w14:textId="0DA017A6" w:rsidR="00785D9A" w:rsidRPr="00FD1CD2" w:rsidRDefault="00785D9A" w:rsidP="009637BF">
      <w:pPr>
        <w:tabs>
          <w:tab w:val="left" w:pos="1134"/>
        </w:tabs>
        <w:autoSpaceDE w:val="0"/>
        <w:autoSpaceDN w:val="0"/>
        <w:adjustRightInd w:val="0"/>
        <w:jc w:val="center"/>
        <w:rPr>
          <w:rFonts w:ascii="Cambria" w:hAnsi="Cambria" w:cstheme="minorHAnsi"/>
          <w:color w:val="20353E" w:themeColor="accent1" w:themeShade="BF"/>
          <w:sz w:val="48"/>
          <w:szCs w:val="48"/>
        </w:rPr>
      </w:pPr>
      <w:r w:rsidRPr="00FD1CD2">
        <w:rPr>
          <w:rFonts w:ascii="Cambria" w:hAnsi="Cambria" w:cstheme="minorHAnsi"/>
          <w:color w:val="20353E" w:themeColor="accent1" w:themeShade="BF"/>
          <w:sz w:val="48"/>
          <w:szCs w:val="48"/>
        </w:rPr>
        <w:t>(EMJNet)</w:t>
      </w:r>
    </w:p>
    <w:p w14:paraId="51B7F419" w14:textId="472F6ADD" w:rsidR="00785D9A" w:rsidRPr="00925C8D" w:rsidRDefault="00785D9A" w:rsidP="00925C8D">
      <w:pPr>
        <w:tabs>
          <w:tab w:val="left" w:pos="1134"/>
        </w:tabs>
        <w:autoSpaceDE w:val="0"/>
        <w:autoSpaceDN w:val="0"/>
        <w:adjustRightInd w:val="0"/>
        <w:jc w:val="center"/>
        <w:rPr>
          <w:rFonts w:ascii="Cambria" w:hAnsi="Cambria" w:cstheme="minorHAnsi"/>
          <w:color w:val="C18172" w:themeColor="accent2"/>
          <w:sz w:val="48"/>
          <w:szCs w:val="48"/>
          <w:lang w:val="fr-FR"/>
        </w:rPr>
      </w:pPr>
      <w:r w:rsidRPr="00925C8D">
        <w:rPr>
          <w:rFonts w:ascii="Cambria" w:hAnsi="Cambria" w:cstheme="minorHAnsi"/>
          <w:color w:val="20353E" w:themeColor="accent1" w:themeShade="BF"/>
          <w:sz w:val="48"/>
          <w:szCs w:val="48"/>
          <w:lang w:val="fr-FR"/>
        </w:rPr>
        <w:t>1</w:t>
      </w:r>
      <w:r w:rsidR="00925C8D" w:rsidRPr="00925C8D">
        <w:rPr>
          <w:rFonts w:ascii="Cambria" w:hAnsi="Cambria" w:cstheme="minorHAnsi"/>
          <w:color w:val="20353E" w:themeColor="accent1" w:themeShade="BF"/>
          <w:sz w:val="48"/>
          <w:szCs w:val="48"/>
          <w:vertAlign w:val="superscript"/>
          <w:lang w:val="fr-FR"/>
        </w:rPr>
        <w:t>ère</w:t>
      </w:r>
      <w:r w:rsidR="00925C8D" w:rsidRPr="00925C8D">
        <w:rPr>
          <w:rFonts w:ascii="Cambria" w:hAnsi="Cambria" w:cstheme="minorHAnsi"/>
          <w:color w:val="20353E" w:themeColor="accent1" w:themeShade="BF"/>
          <w:sz w:val="48"/>
          <w:szCs w:val="48"/>
          <w:lang w:val="fr-FR"/>
        </w:rPr>
        <w:t xml:space="preserve"> rencontre</w:t>
      </w:r>
    </w:p>
    <w:p w14:paraId="0A4434E0" w14:textId="77777777" w:rsidR="0091367F" w:rsidRPr="00925C8D" w:rsidRDefault="0091367F" w:rsidP="00317EB1">
      <w:pPr>
        <w:tabs>
          <w:tab w:val="left" w:pos="1134"/>
        </w:tabs>
        <w:autoSpaceDE w:val="0"/>
        <w:autoSpaceDN w:val="0"/>
        <w:adjustRightInd w:val="0"/>
        <w:rPr>
          <w:rFonts w:ascii="Cambria" w:hAnsi="Cambria" w:cstheme="minorHAnsi"/>
          <w:color w:val="20353E" w:themeColor="accent1" w:themeShade="BF"/>
          <w:sz w:val="48"/>
          <w:szCs w:val="36"/>
          <w:lang w:val="fr-FR"/>
        </w:rPr>
      </w:pPr>
    </w:p>
    <w:p w14:paraId="607471A2" w14:textId="1BF23CFD" w:rsidR="0091367F" w:rsidRPr="00925C8D" w:rsidRDefault="006D48CD" w:rsidP="00925C8D">
      <w:pPr>
        <w:tabs>
          <w:tab w:val="left" w:pos="1134"/>
        </w:tabs>
        <w:autoSpaceDE w:val="0"/>
        <w:autoSpaceDN w:val="0"/>
        <w:adjustRightInd w:val="0"/>
        <w:jc w:val="center"/>
        <w:rPr>
          <w:rFonts w:ascii="Cambria" w:hAnsi="Cambria" w:cstheme="minorHAnsi"/>
          <w:color w:val="20353E" w:themeColor="accent1" w:themeShade="BF"/>
          <w:sz w:val="32"/>
          <w:szCs w:val="32"/>
          <w:lang w:val="fr-FR"/>
        </w:rPr>
      </w:pPr>
      <w:r w:rsidRPr="00925C8D">
        <w:rPr>
          <w:rFonts w:ascii="Cambria" w:hAnsi="Cambria" w:cstheme="minorHAnsi"/>
          <w:color w:val="20353E" w:themeColor="accent1" w:themeShade="BF"/>
          <w:sz w:val="32"/>
          <w:szCs w:val="32"/>
          <w:lang w:val="fr-FR"/>
        </w:rPr>
        <w:t xml:space="preserve">8 </w:t>
      </w:r>
      <w:r w:rsidR="00925C8D" w:rsidRPr="00925C8D">
        <w:rPr>
          <w:rFonts w:ascii="Cambria" w:hAnsi="Cambria" w:cstheme="minorHAnsi"/>
          <w:color w:val="20353E" w:themeColor="accent1" w:themeShade="BF"/>
          <w:sz w:val="32"/>
          <w:szCs w:val="32"/>
          <w:lang w:val="fr-FR"/>
        </w:rPr>
        <w:t>juin</w:t>
      </w:r>
      <w:r w:rsidR="00E42E53" w:rsidRPr="00925C8D">
        <w:rPr>
          <w:rFonts w:ascii="Cambria" w:hAnsi="Cambria" w:cstheme="minorHAnsi"/>
          <w:color w:val="20353E" w:themeColor="accent1" w:themeShade="BF"/>
          <w:sz w:val="32"/>
          <w:szCs w:val="32"/>
          <w:lang w:val="fr-FR"/>
        </w:rPr>
        <w:t xml:space="preserve"> </w:t>
      </w:r>
      <w:r w:rsidRPr="00925C8D">
        <w:rPr>
          <w:rFonts w:ascii="Cambria" w:hAnsi="Cambria" w:cstheme="minorHAnsi"/>
          <w:color w:val="20353E" w:themeColor="accent1" w:themeShade="BF"/>
          <w:sz w:val="32"/>
          <w:szCs w:val="32"/>
          <w:lang w:val="fr-FR"/>
        </w:rPr>
        <w:t>2023</w:t>
      </w:r>
    </w:p>
    <w:p w14:paraId="71CF1611" w14:textId="278562B2" w:rsidR="009637BF" w:rsidRPr="00925C8D" w:rsidRDefault="009637BF" w:rsidP="0091367F">
      <w:pPr>
        <w:tabs>
          <w:tab w:val="left" w:pos="1134"/>
        </w:tabs>
        <w:autoSpaceDE w:val="0"/>
        <w:autoSpaceDN w:val="0"/>
        <w:adjustRightInd w:val="0"/>
        <w:jc w:val="center"/>
        <w:rPr>
          <w:rFonts w:ascii="Cambria" w:hAnsi="Cambria" w:cstheme="minorHAnsi"/>
          <w:color w:val="20353E" w:themeColor="accent1" w:themeShade="BF"/>
          <w:sz w:val="40"/>
          <w:szCs w:val="36"/>
          <w:lang w:val="fr-FR"/>
        </w:rPr>
      </w:pPr>
    </w:p>
    <w:p w14:paraId="5E80A4A5" w14:textId="320A3365" w:rsidR="007E2F10" w:rsidRPr="00925C8D" w:rsidRDefault="007B61BE" w:rsidP="00925C8D">
      <w:pPr>
        <w:tabs>
          <w:tab w:val="left" w:pos="1134"/>
        </w:tabs>
        <w:autoSpaceDE w:val="0"/>
        <w:autoSpaceDN w:val="0"/>
        <w:adjustRightInd w:val="0"/>
        <w:jc w:val="center"/>
        <w:rPr>
          <w:rFonts w:ascii="Cambria" w:hAnsi="Cambria" w:cstheme="minorHAnsi"/>
          <w:color w:val="20353E" w:themeColor="accent1" w:themeShade="BF"/>
          <w:sz w:val="24"/>
          <w:szCs w:val="24"/>
          <w:lang w:val="fr-FR"/>
        </w:rPr>
      </w:pPr>
      <w:r w:rsidRPr="00925C8D">
        <w:rPr>
          <w:rFonts w:ascii="Cambria" w:hAnsi="Cambria" w:cstheme="minorHAnsi"/>
          <w:color w:val="20353E" w:themeColor="accent1" w:themeShade="BF"/>
          <w:sz w:val="24"/>
          <w:szCs w:val="24"/>
          <w:lang w:val="fr-FR"/>
        </w:rPr>
        <w:t>H</w:t>
      </w:r>
      <w:r w:rsidR="00925C8D" w:rsidRPr="00925C8D">
        <w:rPr>
          <w:rFonts w:ascii="Cambria" w:hAnsi="Cambria" w:cstheme="minorHAnsi"/>
          <w:color w:val="20353E" w:themeColor="accent1" w:themeShade="BF"/>
          <w:sz w:val="24"/>
          <w:szCs w:val="24"/>
          <w:lang w:val="fr-FR"/>
        </w:rPr>
        <w:t>ô</w:t>
      </w:r>
      <w:r w:rsidRPr="00925C8D">
        <w:rPr>
          <w:rFonts w:ascii="Cambria" w:hAnsi="Cambria" w:cstheme="minorHAnsi"/>
          <w:color w:val="20353E" w:themeColor="accent1" w:themeShade="BF"/>
          <w:sz w:val="24"/>
          <w:szCs w:val="24"/>
          <w:lang w:val="fr-FR"/>
        </w:rPr>
        <w:t xml:space="preserve">tel NH Roma Villa </w:t>
      </w:r>
      <w:proofErr w:type="spellStart"/>
      <w:r w:rsidRPr="00925C8D">
        <w:rPr>
          <w:rFonts w:ascii="Cambria" w:hAnsi="Cambria" w:cstheme="minorHAnsi"/>
          <w:color w:val="20353E" w:themeColor="accent1" w:themeShade="BF"/>
          <w:sz w:val="24"/>
          <w:szCs w:val="24"/>
          <w:lang w:val="fr-FR"/>
        </w:rPr>
        <w:t>Carpegna</w:t>
      </w:r>
      <w:proofErr w:type="spellEnd"/>
      <w:r w:rsidRPr="00925C8D">
        <w:rPr>
          <w:rFonts w:ascii="Cambria" w:hAnsi="Cambria" w:cstheme="minorHAnsi"/>
          <w:color w:val="20353E" w:themeColor="accent1" w:themeShade="BF"/>
          <w:sz w:val="24"/>
          <w:szCs w:val="24"/>
          <w:lang w:val="fr-FR"/>
        </w:rPr>
        <w:t xml:space="preserve">, </w:t>
      </w:r>
      <w:r w:rsidR="00925C8D" w:rsidRPr="00925C8D">
        <w:rPr>
          <w:rFonts w:ascii="Cambria" w:hAnsi="Cambria" w:cstheme="minorHAnsi"/>
          <w:color w:val="20353E" w:themeColor="accent1" w:themeShade="BF"/>
          <w:sz w:val="24"/>
          <w:szCs w:val="24"/>
          <w:lang w:val="fr-FR"/>
        </w:rPr>
        <w:t>Rome, Italie</w:t>
      </w:r>
      <w:r w:rsidR="006D48CD" w:rsidRPr="00925C8D">
        <w:rPr>
          <w:rFonts w:ascii="Cambria" w:hAnsi="Cambria" w:cstheme="minorHAnsi"/>
          <w:color w:val="20353E" w:themeColor="accent1" w:themeShade="BF"/>
          <w:sz w:val="24"/>
          <w:szCs w:val="24"/>
          <w:lang w:val="fr-FR"/>
        </w:rPr>
        <w:t xml:space="preserve"> </w:t>
      </w:r>
    </w:p>
    <w:p w14:paraId="592B6BC7" w14:textId="77777777" w:rsidR="009637BF" w:rsidRPr="00925C8D" w:rsidRDefault="009637BF" w:rsidP="0091367F">
      <w:pPr>
        <w:tabs>
          <w:tab w:val="left" w:pos="1134"/>
        </w:tabs>
        <w:autoSpaceDE w:val="0"/>
        <w:autoSpaceDN w:val="0"/>
        <w:adjustRightInd w:val="0"/>
        <w:jc w:val="center"/>
        <w:rPr>
          <w:rFonts w:asciiTheme="majorHAnsi" w:hAnsiTheme="majorHAnsi" w:cstheme="minorHAnsi"/>
          <w:color w:val="20353E" w:themeColor="accent1" w:themeShade="BF"/>
          <w:sz w:val="40"/>
          <w:szCs w:val="36"/>
          <w:lang w:val="fr-FR"/>
        </w:rPr>
      </w:pPr>
    </w:p>
    <w:p w14:paraId="7ADB6E42" w14:textId="77777777" w:rsidR="0091367F" w:rsidRPr="00925C8D" w:rsidRDefault="0091367F">
      <w:pPr>
        <w:rPr>
          <w:rFonts w:cstheme="minorHAnsi"/>
          <w:b/>
          <w:color w:val="0070C0"/>
          <w:lang w:val="fr-FR"/>
        </w:rPr>
      </w:pPr>
    </w:p>
    <w:p w14:paraId="4F21D5E8" w14:textId="525DAB80" w:rsidR="0091367F" w:rsidRPr="00925C8D" w:rsidRDefault="00925C8D" w:rsidP="00925C8D">
      <w:pPr>
        <w:jc w:val="center"/>
        <w:rPr>
          <w:rFonts w:cstheme="minorHAnsi"/>
          <w:b/>
          <w:lang w:val="fr-FR"/>
        </w:rPr>
      </w:pPr>
      <w:r w:rsidRPr="00925C8D">
        <w:rPr>
          <w:rFonts w:cstheme="minorHAnsi"/>
          <w:b/>
          <w:lang w:val="fr-FR"/>
        </w:rPr>
        <w:t xml:space="preserve">La 1ère rencontre EMJNet suivra la 17ème </w:t>
      </w:r>
      <w:r>
        <w:rPr>
          <w:rFonts w:cstheme="minorHAnsi"/>
          <w:b/>
          <w:lang w:val="fr-FR"/>
        </w:rPr>
        <w:t>session</w:t>
      </w:r>
      <w:r w:rsidRPr="00925C8D">
        <w:rPr>
          <w:rFonts w:cstheme="minorHAnsi"/>
          <w:b/>
          <w:lang w:val="fr-FR"/>
        </w:rPr>
        <w:t xml:space="preserve"> du CrimEx qui se tiendra les 6 et 7 juin à Rome, Italie. </w:t>
      </w:r>
      <w:r w:rsidR="00F608D8" w:rsidRPr="00925C8D">
        <w:rPr>
          <w:rFonts w:cstheme="minorHAnsi"/>
          <w:b/>
          <w:lang w:val="fr-FR"/>
        </w:rPr>
        <w:t xml:space="preserve"> </w:t>
      </w:r>
    </w:p>
    <w:p w14:paraId="60180FE7" w14:textId="77777777" w:rsidR="0091367F" w:rsidRPr="00925C8D" w:rsidRDefault="0091367F" w:rsidP="007E2F10">
      <w:pPr>
        <w:jc w:val="both"/>
        <w:rPr>
          <w:rFonts w:cstheme="minorHAnsi"/>
          <w:b/>
          <w:color w:val="0070C0"/>
          <w:lang w:val="fr-FR"/>
        </w:rPr>
      </w:pPr>
    </w:p>
    <w:p w14:paraId="7EB744DE" w14:textId="1CB8793C" w:rsidR="0091367F" w:rsidRPr="00925C8D" w:rsidRDefault="0091367F">
      <w:pPr>
        <w:rPr>
          <w:rFonts w:cstheme="minorHAnsi"/>
          <w:b/>
          <w:color w:val="0070C0"/>
          <w:lang w:val="fr-FR"/>
        </w:rPr>
      </w:pPr>
    </w:p>
    <w:p w14:paraId="6C0FAFC9" w14:textId="376C2D9E" w:rsidR="00397380" w:rsidRPr="00925C8D" w:rsidRDefault="00397380">
      <w:pPr>
        <w:rPr>
          <w:rFonts w:cstheme="minorHAnsi"/>
          <w:b/>
          <w:color w:val="0070C0"/>
          <w:lang w:val="fr-FR"/>
        </w:rPr>
      </w:pPr>
    </w:p>
    <w:p w14:paraId="071D8079" w14:textId="2C369EAB" w:rsidR="009C1BE1" w:rsidRPr="00925C8D" w:rsidRDefault="009C1BE1" w:rsidP="009637BF">
      <w:pPr>
        <w:pStyle w:val="MFAHEADING1"/>
        <w:rPr>
          <w:rFonts w:asciiTheme="minorHAnsi" w:hAnsiTheme="minorHAnsi" w:cstheme="minorHAnsi"/>
          <w:b/>
          <w:color w:val="FF6600"/>
          <w:lang w:val="fr-FR"/>
        </w:rPr>
      </w:pPr>
    </w:p>
    <w:p w14:paraId="0A73310A" w14:textId="734C76E7" w:rsidR="00BD790C" w:rsidRPr="00925C8D" w:rsidRDefault="00BD790C" w:rsidP="00C648E0">
      <w:pPr>
        <w:tabs>
          <w:tab w:val="left" w:pos="1134"/>
        </w:tabs>
        <w:autoSpaceDE w:val="0"/>
        <w:autoSpaceDN w:val="0"/>
        <w:adjustRightInd w:val="0"/>
        <w:jc w:val="center"/>
        <w:rPr>
          <w:rFonts w:cstheme="minorHAnsi"/>
          <w:b/>
          <w:smallCaps/>
          <w:color w:val="466570" w:themeColor="accent5"/>
          <w:sz w:val="24"/>
          <w:szCs w:val="24"/>
          <w:u w:val="single"/>
          <w:lang w:val="fr-FR"/>
        </w:rPr>
      </w:pPr>
    </w:p>
    <w:p w14:paraId="577A6FAE" w14:textId="48E14870" w:rsidR="00583D5E" w:rsidRPr="00925C8D" w:rsidRDefault="00583D5E" w:rsidP="00C648E0">
      <w:pPr>
        <w:tabs>
          <w:tab w:val="left" w:pos="1134"/>
        </w:tabs>
        <w:autoSpaceDE w:val="0"/>
        <w:autoSpaceDN w:val="0"/>
        <w:adjustRightInd w:val="0"/>
        <w:jc w:val="center"/>
        <w:rPr>
          <w:rFonts w:cstheme="minorHAnsi"/>
          <w:b/>
          <w:smallCaps/>
          <w:color w:val="466570" w:themeColor="accent5"/>
          <w:sz w:val="24"/>
          <w:szCs w:val="24"/>
          <w:u w:val="single"/>
          <w:lang w:val="fr-FR"/>
        </w:rPr>
      </w:pPr>
    </w:p>
    <w:p w14:paraId="03C04A64" w14:textId="77777777" w:rsidR="006D1482" w:rsidRPr="00925C8D" w:rsidRDefault="006D1482">
      <w:pPr>
        <w:rPr>
          <w:rFonts w:eastAsia="Cambria" w:cstheme="minorHAnsi"/>
          <w:b/>
          <w:color w:val="466570" w:themeColor="accent5"/>
          <w:lang w:val="fr-FR" w:eastAsia="en-GB"/>
        </w:rPr>
      </w:pPr>
      <w:r w:rsidRPr="00925C8D">
        <w:rPr>
          <w:rFonts w:eastAsia="Cambria" w:cstheme="minorHAnsi"/>
          <w:b/>
          <w:color w:val="466570" w:themeColor="accent5"/>
          <w:lang w:val="fr-FR" w:eastAsia="en-GB"/>
        </w:rPr>
        <w:br w:type="page"/>
      </w:r>
    </w:p>
    <w:p w14:paraId="02BCE8E7" w14:textId="5AF179CD" w:rsidR="0043460A" w:rsidRPr="00925C8D" w:rsidRDefault="00925C8D" w:rsidP="00C648E0">
      <w:pPr>
        <w:spacing w:after="166" w:line="248" w:lineRule="auto"/>
        <w:ind w:left="10" w:right="50" w:hanging="10"/>
        <w:jc w:val="both"/>
        <w:rPr>
          <w:rFonts w:eastAsia="Cambria" w:cstheme="minorHAnsi"/>
          <w:b/>
          <w:color w:val="466570" w:themeColor="accent5"/>
          <w:lang w:val="fr-FR" w:eastAsia="en-GB"/>
        </w:rPr>
      </w:pPr>
      <w:r>
        <w:rPr>
          <w:rFonts w:eastAsia="Cambria" w:cstheme="minorHAnsi"/>
          <w:b/>
          <w:color w:val="466570" w:themeColor="accent5"/>
          <w:lang w:val="fr-FR" w:eastAsia="en-GB"/>
        </w:rPr>
        <w:lastRenderedPageBreak/>
        <w:t>CONTEXTE</w:t>
      </w:r>
    </w:p>
    <w:p w14:paraId="06773409" w14:textId="2D20478C" w:rsidR="0043460A" w:rsidRPr="00925C8D" w:rsidRDefault="00925C8D" w:rsidP="00C648E0">
      <w:pPr>
        <w:spacing w:after="166" w:line="248" w:lineRule="auto"/>
        <w:ind w:left="10" w:right="50" w:hanging="10"/>
        <w:jc w:val="both"/>
        <w:rPr>
          <w:rFonts w:eastAsia="Cambria" w:cstheme="minorHAnsi"/>
          <w:b/>
          <w:color w:val="466570" w:themeColor="accent5"/>
          <w:lang w:val="fr-FR" w:eastAsia="en-GB"/>
        </w:rPr>
      </w:pPr>
      <w:r w:rsidRPr="00925C8D">
        <w:rPr>
          <w:rFonts w:eastAsia="Cambria" w:cstheme="minorHAnsi"/>
          <w:color w:val="000000" w:themeColor="text1"/>
          <w:lang w:val="fr-FR" w:eastAsia="en-GB"/>
        </w:rPr>
        <w:t>Le réseau de points de contact EuroMed Justice (EMJNet) a été créé en novembre 2021, à la suite de la 14e proposition CrimEx approuv</w:t>
      </w:r>
      <w:r>
        <w:rPr>
          <w:rFonts w:eastAsia="Cambria" w:cstheme="minorHAnsi"/>
          <w:color w:val="000000" w:themeColor="text1"/>
          <w:lang w:val="fr-FR" w:eastAsia="en-GB"/>
        </w:rPr>
        <w:t>ée par le 2e Forum EuroMed des Procureurs G</w:t>
      </w:r>
      <w:r w:rsidRPr="00925C8D">
        <w:rPr>
          <w:rFonts w:eastAsia="Cambria" w:cstheme="minorHAnsi"/>
          <w:color w:val="000000" w:themeColor="text1"/>
          <w:lang w:val="fr-FR" w:eastAsia="en-GB"/>
        </w:rPr>
        <w:t>énéraux. Les règles et procédures pour le fonctionnement du réseau sont jointes à cet ordre du jour. La réunion sera la première réunion des points de contact EMJNet et représentera une opportunité pour les points de contact de se rencontrer et d'échanger des points de vue sur le fonctionnement et l'amélioration du fonctionnement du réseau.</w:t>
      </w:r>
    </w:p>
    <w:p w14:paraId="3302583A" w14:textId="661BAB1C" w:rsidR="002A6739" w:rsidRPr="00925C8D" w:rsidRDefault="00390EA2" w:rsidP="00C648E0">
      <w:pPr>
        <w:spacing w:after="166" w:line="248" w:lineRule="auto"/>
        <w:ind w:left="10" w:right="50" w:hanging="10"/>
        <w:jc w:val="both"/>
        <w:rPr>
          <w:rFonts w:eastAsia="Cambria" w:cstheme="minorHAnsi"/>
          <w:b/>
          <w:color w:val="466570" w:themeColor="accent5"/>
          <w:lang w:val="fr-FR" w:eastAsia="en-GB"/>
        </w:rPr>
      </w:pPr>
      <w:r w:rsidRPr="00925C8D">
        <w:rPr>
          <w:rFonts w:eastAsia="Cambria" w:cstheme="minorHAnsi"/>
          <w:b/>
          <w:color w:val="466570" w:themeColor="accent5"/>
          <w:lang w:val="fr-FR" w:eastAsia="en-GB"/>
        </w:rPr>
        <w:t>OBJECT</w:t>
      </w:r>
      <w:r w:rsidR="00925C8D" w:rsidRPr="00925C8D">
        <w:rPr>
          <w:rFonts w:eastAsia="Cambria" w:cstheme="minorHAnsi"/>
          <w:b/>
          <w:color w:val="466570" w:themeColor="accent5"/>
          <w:lang w:val="fr-FR" w:eastAsia="en-GB"/>
        </w:rPr>
        <w:t>IFS</w:t>
      </w:r>
    </w:p>
    <w:p w14:paraId="79F27A1C" w14:textId="77777777" w:rsidR="00925C8D" w:rsidRDefault="00925C8D" w:rsidP="00925C8D">
      <w:pPr>
        <w:spacing w:after="166" w:line="248" w:lineRule="auto"/>
        <w:ind w:right="50"/>
        <w:rPr>
          <w:rFonts w:eastAsia="Cambria" w:cstheme="minorHAnsi"/>
          <w:b/>
          <w:color w:val="000000" w:themeColor="text1"/>
          <w:lang w:val="fr-FR" w:eastAsia="en-GB"/>
        </w:rPr>
      </w:pPr>
      <w:r w:rsidRPr="00925C8D">
        <w:rPr>
          <w:rFonts w:eastAsia="Cambria" w:cstheme="minorHAnsi"/>
          <w:b/>
          <w:color w:val="000000" w:themeColor="text1"/>
          <w:lang w:val="fr-FR" w:eastAsia="en-GB"/>
        </w:rPr>
        <w:t>La première réunion du réseau EMJNet, les points de contact du réseau EMJNet, les sujets de discussion :</w:t>
      </w:r>
    </w:p>
    <w:p w14:paraId="39588C8A" w14:textId="5202EC92" w:rsidR="00925C8D" w:rsidRPr="00925C8D" w:rsidRDefault="00925C8D" w:rsidP="00925C8D">
      <w:pPr>
        <w:pStyle w:val="ListParagraph"/>
        <w:numPr>
          <w:ilvl w:val="1"/>
          <w:numId w:val="1"/>
        </w:numPr>
        <w:spacing w:before="240" w:line="240" w:lineRule="auto"/>
        <w:ind w:left="1170"/>
        <w:rPr>
          <w:rFonts w:cstheme="minorHAnsi"/>
          <w:lang w:val="fr-FR"/>
        </w:rPr>
      </w:pPr>
      <w:r>
        <w:rPr>
          <w:rFonts w:cstheme="minorHAnsi"/>
          <w:lang w:val="fr-FR"/>
        </w:rPr>
        <w:t>A</w:t>
      </w:r>
      <w:r w:rsidRPr="00925C8D">
        <w:rPr>
          <w:rFonts w:cstheme="minorHAnsi"/>
          <w:lang w:val="fr-FR"/>
        </w:rPr>
        <w:t>spects organisationnels du fonctionnement du réseau ;</w:t>
      </w:r>
    </w:p>
    <w:p w14:paraId="151451D8" w14:textId="3847D290" w:rsidR="00925C8D" w:rsidRPr="00925C8D" w:rsidRDefault="00925C8D" w:rsidP="00925C8D">
      <w:pPr>
        <w:pStyle w:val="ListParagraph"/>
        <w:numPr>
          <w:ilvl w:val="1"/>
          <w:numId w:val="1"/>
        </w:numPr>
        <w:spacing w:before="240" w:line="240" w:lineRule="auto"/>
        <w:ind w:left="1170"/>
        <w:rPr>
          <w:rFonts w:cstheme="minorHAnsi"/>
          <w:lang w:val="fr-FR"/>
        </w:rPr>
      </w:pPr>
      <w:r w:rsidRPr="00925C8D">
        <w:rPr>
          <w:rFonts w:cstheme="minorHAnsi"/>
          <w:lang w:val="fr-FR"/>
        </w:rPr>
        <w:t>P</w:t>
      </w:r>
      <w:r w:rsidRPr="00925C8D">
        <w:rPr>
          <w:rFonts w:cstheme="minorHAnsi"/>
          <w:lang w:val="fr-FR"/>
        </w:rPr>
        <w:t>ropositions pour renforcer le fonctionnement du réseau ;</w:t>
      </w:r>
    </w:p>
    <w:p w14:paraId="4794786D" w14:textId="73AD6BFF" w:rsidR="00925C8D" w:rsidRPr="00925C8D" w:rsidRDefault="00925C8D" w:rsidP="00925C8D">
      <w:pPr>
        <w:pStyle w:val="ListParagraph"/>
        <w:numPr>
          <w:ilvl w:val="1"/>
          <w:numId w:val="1"/>
        </w:numPr>
        <w:spacing w:before="240" w:line="240" w:lineRule="auto"/>
        <w:ind w:left="1170"/>
        <w:rPr>
          <w:rFonts w:cstheme="minorHAnsi"/>
          <w:lang w:val="fr-FR"/>
        </w:rPr>
      </w:pPr>
      <w:r w:rsidRPr="00925C8D">
        <w:rPr>
          <w:rFonts w:cstheme="minorHAnsi"/>
          <w:lang w:val="fr-FR"/>
        </w:rPr>
        <w:t>Propositions de mise à jour des règles et procédures de fonctionnement du réseau ;</w:t>
      </w:r>
    </w:p>
    <w:p w14:paraId="25DCC6D7" w14:textId="5E43F8D0" w:rsidR="00925C8D" w:rsidRPr="00925C8D" w:rsidRDefault="00925C8D" w:rsidP="00925C8D">
      <w:pPr>
        <w:pStyle w:val="ListParagraph"/>
        <w:numPr>
          <w:ilvl w:val="1"/>
          <w:numId w:val="1"/>
        </w:numPr>
        <w:spacing w:before="240" w:line="240" w:lineRule="auto"/>
        <w:ind w:left="1170"/>
        <w:rPr>
          <w:rFonts w:cstheme="minorHAnsi"/>
          <w:lang w:val="fr-FR"/>
        </w:rPr>
      </w:pPr>
      <w:r>
        <w:rPr>
          <w:rFonts w:cstheme="minorHAnsi"/>
          <w:lang w:val="fr-FR"/>
        </w:rPr>
        <w:t>F</w:t>
      </w:r>
      <w:r w:rsidRPr="00925C8D">
        <w:rPr>
          <w:rFonts w:cstheme="minorHAnsi"/>
          <w:lang w:val="fr-FR"/>
        </w:rPr>
        <w:t>orme et contenu de l'annuaire des points de contact EMJNet ;</w:t>
      </w:r>
    </w:p>
    <w:p w14:paraId="21C4E665" w14:textId="350B7DE0" w:rsidR="00925C8D" w:rsidRPr="00925C8D" w:rsidRDefault="00925C8D" w:rsidP="00925C8D">
      <w:pPr>
        <w:pStyle w:val="ListParagraph"/>
        <w:numPr>
          <w:ilvl w:val="1"/>
          <w:numId w:val="1"/>
        </w:numPr>
        <w:spacing w:before="240" w:line="240" w:lineRule="auto"/>
        <w:ind w:left="1170"/>
        <w:rPr>
          <w:rFonts w:cstheme="minorHAnsi"/>
          <w:lang w:val="fr-FR"/>
        </w:rPr>
      </w:pPr>
      <w:r>
        <w:rPr>
          <w:rFonts w:cstheme="minorHAnsi"/>
          <w:lang w:val="fr-FR"/>
        </w:rPr>
        <w:t>I</w:t>
      </w:r>
      <w:r w:rsidRPr="00925C8D">
        <w:rPr>
          <w:rFonts w:cstheme="minorHAnsi"/>
          <w:lang w:val="fr-FR"/>
        </w:rPr>
        <w:t>nterconnexion entre EMJNet, CrimEx, le Forum EuroMed des Procureurs Généraux et d'autres réseaux de coopération judiciaire en matière pénale ;</w:t>
      </w:r>
    </w:p>
    <w:p w14:paraId="0ADE6131" w14:textId="177797AE" w:rsidR="00A2414D" w:rsidRPr="00925C8D" w:rsidRDefault="00925C8D" w:rsidP="00925C8D">
      <w:pPr>
        <w:pStyle w:val="ListParagraph"/>
        <w:numPr>
          <w:ilvl w:val="1"/>
          <w:numId w:val="1"/>
        </w:numPr>
        <w:spacing w:before="240" w:line="240" w:lineRule="auto"/>
        <w:ind w:left="1170"/>
        <w:rPr>
          <w:rFonts w:cstheme="minorHAnsi"/>
          <w:lang w:val="fr-FR"/>
        </w:rPr>
      </w:pPr>
      <w:r>
        <w:rPr>
          <w:rFonts w:cstheme="minorHAnsi"/>
          <w:lang w:val="fr-FR"/>
        </w:rPr>
        <w:t>C</w:t>
      </w:r>
      <w:r w:rsidRPr="00925C8D">
        <w:rPr>
          <w:rFonts w:cstheme="minorHAnsi"/>
          <w:lang w:val="fr-FR"/>
        </w:rPr>
        <w:t>réation de sous-groupes spécialisés au sein d'EMJNet (cybercriminalité et preuves électroniques, traite des êtres humains, produits du crime, etc.)</w:t>
      </w:r>
    </w:p>
    <w:p w14:paraId="3548D691" w14:textId="70B7EB69" w:rsidR="00390EA2" w:rsidRPr="00925C8D" w:rsidRDefault="00925C8D" w:rsidP="00C648E0">
      <w:pPr>
        <w:spacing w:after="166" w:line="248" w:lineRule="auto"/>
        <w:ind w:left="10" w:right="50" w:hanging="10"/>
        <w:jc w:val="both"/>
        <w:rPr>
          <w:rFonts w:eastAsia="Cambria" w:cstheme="minorHAnsi"/>
          <w:b/>
          <w:color w:val="466570" w:themeColor="accent5"/>
          <w:lang w:val="fr-FR" w:eastAsia="en-GB"/>
        </w:rPr>
      </w:pPr>
      <w:r w:rsidRPr="00925C8D">
        <w:rPr>
          <w:rFonts w:eastAsia="Cambria" w:cstheme="minorHAnsi"/>
          <w:b/>
          <w:color w:val="466570" w:themeColor="accent5"/>
          <w:lang w:val="fr-FR" w:eastAsia="en-GB"/>
        </w:rPr>
        <w:t>LANGUES</w:t>
      </w:r>
    </w:p>
    <w:p w14:paraId="5B0B47E5" w14:textId="7D09F7BE" w:rsidR="00BD60DD" w:rsidRPr="00925C8D" w:rsidRDefault="00925C8D" w:rsidP="00925C8D">
      <w:pPr>
        <w:pStyle w:val="ListParagraph"/>
        <w:numPr>
          <w:ilvl w:val="1"/>
          <w:numId w:val="1"/>
        </w:numPr>
        <w:spacing w:before="240" w:line="240" w:lineRule="auto"/>
        <w:ind w:left="1170"/>
        <w:rPr>
          <w:rFonts w:cstheme="minorHAnsi"/>
          <w:lang w:val="fr-FR"/>
        </w:rPr>
      </w:pPr>
      <w:r w:rsidRPr="00925C8D">
        <w:rPr>
          <w:rFonts w:cstheme="minorHAnsi"/>
          <w:lang w:val="fr-FR"/>
        </w:rPr>
        <w:t>Interprétation simultanée en anglais, français et arabe</w:t>
      </w:r>
    </w:p>
    <w:p w14:paraId="78E4F1F4" w14:textId="68CB51BA" w:rsidR="00FB107D" w:rsidRPr="00FD1CD2" w:rsidRDefault="00390EA2" w:rsidP="00C648E0">
      <w:pPr>
        <w:spacing w:after="166" w:line="248" w:lineRule="auto"/>
        <w:ind w:left="10" w:right="50" w:hanging="10"/>
        <w:jc w:val="both"/>
        <w:rPr>
          <w:rFonts w:eastAsia="Cambria" w:cstheme="minorHAnsi"/>
          <w:b/>
          <w:color w:val="466570" w:themeColor="accent5"/>
          <w:lang w:eastAsia="en-GB"/>
        </w:rPr>
      </w:pPr>
      <w:r w:rsidRPr="00FD1CD2">
        <w:rPr>
          <w:rFonts w:eastAsia="Cambria" w:cstheme="minorHAnsi"/>
          <w:b/>
          <w:color w:val="466570" w:themeColor="accent5"/>
          <w:lang w:eastAsia="en-GB"/>
        </w:rPr>
        <w:t>PARTICIPANTS</w:t>
      </w:r>
      <w:r w:rsidR="00316126" w:rsidRPr="00FD1CD2">
        <w:rPr>
          <w:rFonts w:eastAsia="Cambria" w:cstheme="minorHAnsi"/>
          <w:b/>
          <w:color w:val="466570" w:themeColor="accent5"/>
          <w:lang w:eastAsia="en-GB"/>
        </w:rPr>
        <w:t xml:space="preserve"> </w:t>
      </w:r>
    </w:p>
    <w:p w14:paraId="66DE486B" w14:textId="385E6C22" w:rsidR="00925C8D" w:rsidRPr="00B0059B" w:rsidRDefault="00925C8D" w:rsidP="00925C8D">
      <w:pPr>
        <w:pStyle w:val="ListParagraph"/>
        <w:numPr>
          <w:ilvl w:val="1"/>
          <w:numId w:val="1"/>
        </w:numPr>
        <w:spacing w:before="240" w:line="240" w:lineRule="auto"/>
        <w:ind w:left="1170"/>
        <w:rPr>
          <w:rFonts w:eastAsia="Cambria" w:cstheme="minorHAnsi"/>
          <w:b/>
          <w:color w:val="466570" w:themeColor="accent5"/>
          <w:lang w:val="fr-FR" w:eastAsia="en-GB"/>
        </w:rPr>
      </w:pPr>
      <w:r w:rsidRPr="00925C8D">
        <w:rPr>
          <w:rFonts w:cstheme="minorHAnsi"/>
          <w:lang w:val="fr-FR"/>
        </w:rPr>
        <w:t xml:space="preserve">Points de contact </w:t>
      </w:r>
      <w:r w:rsidR="007D4A4D" w:rsidRPr="00925C8D">
        <w:rPr>
          <w:rFonts w:cstheme="minorHAnsi"/>
          <w:lang w:val="fr-FR"/>
        </w:rPr>
        <w:t>EMJNet</w:t>
      </w:r>
      <w:r w:rsidRPr="00925C8D">
        <w:rPr>
          <w:rFonts w:cstheme="minorHAnsi"/>
          <w:lang w:val="fr-FR"/>
        </w:rPr>
        <w:t xml:space="preserve"> et membres du</w:t>
      </w:r>
      <w:r w:rsidR="007D4A4D" w:rsidRPr="00925C8D">
        <w:rPr>
          <w:rFonts w:cstheme="minorHAnsi"/>
          <w:lang w:val="fr-FR"/>
        </w:rPr>
        <w:t xml:space="preserve"> CrimEx</w:t>
      </w:r>
    </w:p>
    <w:p w14:paraId="19671726" w14:textId="77777777" w:rsidR="00B0059B" w:rsidRPr="00925C8D" w:rsidRDefault="00B0059B" w:rsidP="00B0059B">
      <w:pPr>
        <w:pStyle w:val="ListParagraph"/>
        <w:spacing w:before="240" w:line="240" w:lineRule="auto"/>
        <w:ind w:left="1170"/>
        <w:rPr>
          <w:rFonts w:eastAsia="Cambria" w:cstheme="minorHAnsi"/>
          <w:b/>
          <w:color w:val="466570" w:themeColor="accent5"/>
          <w:lang w:val="fr-FR" w:eastAsia="en-GB"/>
        </w:rPr>
      </w:pPr>
      <w:bookmarkStart w:id="0" w:name="_GoBack"/>
      <w:bookmarkEnd w:id="0"/>
    </w:p>
    <w:p w14:paraId="73D7983C" w14:textId="51F9CE3E" w:rsidR="00316126" w:rsidRPr="00925C8D" w:rsidRDefault="00925C8D" w:rsidP="00925C8D">
      <w:pPr>
        <w:spacing w:line="240" w:lineRule="auto"/>
        <w:contextualSpacing/>
        <w:rPr>
          <w:rFonts w:eastAsia="Cambria" w:cstheme="minorHAnsi"/>
          <w:b/>
          <w:color w:val="466570" w:themeColor="accent5"/>
          <w:lang w:val="fr-FR" w:eastAsia="en-GB"/>
        </w:rPr>
      </w:pPr>
      <w:r w:rsidRPr="00925C8D">
        <w:rPr>
          <w:rFonts w:eastAsia="Cambria" w:cstheme="minorHAnsi"/>
          <w:b/>
          <w:color w:val="466570" w:themeColor="accent5"/>
          <w:lang w:val="fr-FR" w:eastAsia="en-GB"/>
        </w:rPr>
        <w:t>EQUIPE DE GESTION DU PROGRAMME EUROMED JUSTICE</w:t>
      </w:r>
    </w:p>
    <w:p w14:paraId="2941B3A4" w14:textId="38C84F03" w:rsidR="00316126" w:rsidRPr="00925C8D" w:rsidRDefault="00936C3C" w:rsidP="00925C8D">
      <w:pPr>
        <w:pStyle w:val="ListParagraph"/>
        <w:numPr>
          <w:ilvl w:val="1"/>
          <w:numId w:val="3"/>
        </w:numPr>
        <w:tabs>
          <w:tab w:val="left" w:pos="1170"/>
        </w:tabs>
        <w:spacing w:line="240" w:lineRule="auto"/>
        <w:ind w:hanging="630"/>
        <w:rPr>
          <w:rFonts w:eastAsia="Cambria" w:cstheme="minorHAnsi"/>
          <w:lang w:val="fr-FR" w:eastAsia="en-GB"/>
        </w:rPr>
      </w:pPr>
      <w:r>
        <w:rPr>
          <w:rFonts w:eastAsia="Cambria" w:cstheme="minorHAnsi"/>
          <w:lang w:val="fr-FR" w:eastAsia="en-GB"/>
        </w:rPr>
        <w:lastRenderedPageBreak/>
        <w:t>M</w:t>
      </w:r>
      <w:r w:rsidR="00316126" w:rsidRPr="00925C8D">
        <w:rPr>
          <w:rFonts w:eastAsia="Cambria" w:cstheme="minorHAnsi"/>
          <w:lang w:val="fr-FR" w:eastAsia="en-GB"/>
        </w:rPr>
        <w:t xml:space="preserve">. Virgil </w:t>
      </w:r>
      <w:r w:rsidR="008D1FA2" w:rsidRPr="00925C8D">
        <w:rPr>
          <w:rFonts w:eastAsia="Cambria" w:cstheme="minorHAnsi"/>
          <w:lang w:val="fr-FR" w:eastAsia="en-GB"/>
        </w:rPr>
        <w:t xml:space="preserve">IVAN-CUCU </w:t>
      </w:r>
      <w:r w:rsidR="00925C8D" w:rsidRPr="00925C8D">
        <w:rPr>
          <w:rFonts w:eastAsia="Cambria" w:cstheme="minorHAnsi"/>
          <w:lang w:val="fr-FR" w:eastAsia="en-GB"/>
        </w:rPr>
        <w:t>–</w:t>
      </w:r>
      <w:r w:rsidR="00316126" w:rsidRPr="00925C8D">
        <w:rPr>
          <w:rFonts w:eastAsia="Cambria" w:cstheme="minorHAnsi"/>
          <w:lang w:val="fr-FR" w:eastAsia="en-GB"/>
        </w:rPr>
        <w:t xml:space="preserve"> </w:t>
      </w:r>
      <w:r w:rsidR="00925C8D" w:rsidRPr="00925C8D">
        <w:rPr>
          <w:rFonts w:eastAsia="Cambria" w:cstheme="minorHAnsi"/>
          <w:lang w:val="fr-FR" w:eastAsia="en-GB"/>
        </w:rPr>
        <w:t>Coordinateur du programme</w:t>
      </w:r>
      <w:r w:rsidR="00AB1287" w:rsidRPr="00925C8D">
        <w:rPr>
          <w:rFonts w:eastAsia="Cambria" w:cstheme="minorHAnsi"/>
          <w:lang w:val="fr-FR" w:eastAsia="en-GB"/>
        </w:rPr>
        <w:t xml:space="preserve"> </w:t>
      </w:r>
    </w:p>
    <w:p w14:paraId="7EE4392D" w14:textId="778C082B" w:rsidR="00316126" w:rsidRPr="00925C8D" w:rsidRDefault="00316126" w:rsidP="00936C3C">
      <w:pPr>
        <w:pStyle w:val="ListParagraph"/>
        <w:numPr>
          <w:ilvl w:val="1"/>
          <w:numId w:val="3"/>
        </w:numPr>
        <w:tabs>
          <w:tab w:val="left" w:pos="1170"/>
        </w:tabs>
        <w:spacing w:line="240" w:lineRule="auto"/>
        <w:ind w:hanging="630"/>
        <w:rPr>
          <w:rFonts w:eastAsia="Cambria" w:cstheme="minorHAnsi"/>
          <w:lang w:val="fr-FR" w:eastAsia="en-GB"/>
        </w:rPr>
      </w:pPr>
      <w:r w:rsidRPr="00925C8D">
        <w:rPr>
          <w:rFonts w:eastAsia="Cambria" w:cstheme="minorHAnsi"/>
          <w:lang w:val="fr-FR" w:eastAsia="en-GB"/>
        </w:rPr>
        <w:t xml:space="preserve">M. Alexandru </w:t>
      </w:r>
      <w:r w:rsidR="008D1FA2" w:rsidRPr="00925C8D">
        <w:rPr>
          <w:rFonts w:eastAsia="Cambria" w:cstheme="minorHAnsi"/>
          <w:lang w:val="fr-FR" w:eastAsia="en-GB"/>
        </w:rPr>
        <w:t xml:space="preserve">FRUNZA-NICOLESCU </w:t>
      </w:r>
      <w:r w:rsidR="00925C8D" w:rsidRPr="00925C8D">
        <w:rPr>
          <w:rFonts w:eastAsia="Cambria" w:cstheme="minorHAnsi"/>
          <w:lang w:val="fr-FR" w:eastAsia="en-GB"/>
        </w:rPr>
        <w:t>– Conseiller juridique</w:t>
      </w:r>
      <w:r w:rsidRPr="00925C8D">
        <w:rPr>
          <w:rFonts w:eastAsia="Cambria" w:cstheme="minorHAnsi"/>
          <w:lang w:val="fr-FR" w:eastAsia="en-GB"/>
        </w:rPr>
        <w:t xml:space="preserve"> </w:t>
      </w:r>
    </w:p>
    <w:p w14:paraId="2BD70073" w14:textId="0986B4B8" w:rsidR="00316126" w:rsidRPr="00925C8D" w:rsidRDefault="00316126" w:rsidP="00936C3C">
      <w:pPr>
        <w:pStyle w:val="ListParagraph"/>
        <w:numPr>
          <w:ilvl w:val="1"/>
          <w:numId w:val="3"/>
        </w:numPr>
        <w:tabs>
          <w:tab w:val="left" w:pos="1170"/>
        </w:tabs>
        <w:spacing w:line="240" w:lineRule="auto"/>
        <w:ind w:hanging="630"/>
        <w:rPr>
          <w:rFonts w:eastAsia="Cambria" w:cstheme="minorHAnsi"/>
          <w:lang w:val="fr-FR" w:eastAsia="en-GB"/>
        </w:rPr>
      </w:pPr>
      <w:r w:rsidRPr="00925C8D">
        <w:rPr>
          <w:rFonts w:eastAsia="Cambria" w:cstheme="minorHAnsi"/>
          <w:lang w:val="fr-FR" w:eastAsia="en-GB"/>
        </w:rPr>
        <w:t xml:space="preserve">Ms Morgane </w:t>
      </w:r>
      <w:r w:rsidR="008D1FA2" w:rsidRPr="00925C8D">
        <w:rPr>
          <w:rFonts w:eastAsia="Cambria" w:cstheme="minorHAnsi"/>
          <w:lang w:val="fr-FR" w:eastAsia="en-GB"/>
        </w:rPr>
        <w:t>THEBAULT</w:t>
      </w:r>
      <w:r w:rsidR="00925C8D" w:rsidRPr="00925C8D">
        <w:rPr>
          <w:rFonts w:eastAsia="Cambria" w:cstheme="minorHAnsi"/>
          <w:lang w:val="fr-FR" w:eastAsia="en-GB"/>
        </w:rPr>
        <w:t xml:space="preserve"> – Chargée de communication</w:t>
      </w:r>
    </w:p>
    <w:p w14:paraId="7E6F3CFA" w14:textId="579F6C0C" w:rsidR="007D4A4D" w:rsidRPr="00925C8D" w:rsidRDefault="00936C3C" w:rsidP="00936C3C">
      <w:pPr>
        <w:pStyle w:val="ListParagraph"/>
        <w:numPr>
          <w:ilvl w:val="1"/>
          <w:numId w:val="3"/>
        </w:numPr>
        <w:tabs>
          <w:tab w:val="left" w:pos="1170"/>
        </w:tabs>
        <w:spacing w:line="240" w:lineRule="auto"/>
        <w:ind w:hanging="630"/>
        <w:rPr>
          <w:rFonts w:eastAsia="Cambria" w:cstheme="minorHAnsi"/>
          <w:lang w:val="fr-FR" w:eastAsia="en-GB"/>
        </w:rPr>
      </w:pPr>
      <w:r>
        <w:rPr>
          <w:rFonts w:eastAsia="Cambria" w:cstheme="minorHAnsi"/>
          <w:lang w:val="fr-FR" w:eastAsia="en-GB"/>
        </w:rPr>
        <w:t>M</w:t>
      </w:r>
      <w:r w:rsidR="007D4A4D" w:rsidRPr="00925C8D">
        <w:rPr>
          <w:rFonts w:eastAsia="Cambria" w:cstheme="minorHAnsi"/>
          <w:lang w:val="fr-FR" w:eastAsia="en-GB"/>
        </w:rPr>
        <w:t>s</w:t>
      </w:r>
      <w:r w:rsidR="00925C8D" w:rsidRPr="00925C8D">
        <w:rPr>
          <w:rFonts w:eastAsia="Cambria" w:cstheme="minorHAnsi"/>
          <w:lang w:val="fr-FR" w:eastAsia="en-GB"/>
        </w:rPr>
        <w:t xml:space="preserve"> Olesea Becu – Chargée de programme</w:t>
      </w:r>
    </w:p>
    <w:p w14:paraId="5EB4BAB4" w14:textId="05021FC7" w:rsidR="00FB107D" w:rsidRPr="00925C8D" w:rsidRDefault="00FB107D">
      <w:pPr>
        <w:rPr>
          <w:rFonts w:eastAsia="Cambria" w:cstheme="minorHAnsi"/>
          <w:color w:val="FF0000"/>
          <w:lang w:val="fr-FR" w:eastAsia="en-GB"/>
        </w:rPr>
      </w:pPr>
      <w:r w:rsidRPr="00925C8D">
        <w:rPr>
          <w:rFonts w:eastAsia="Cambria" w:cstheme="minorHAnsi"/>
          <w:color w:val="FF0000"/>
          <w:lang w:val="fr-FR" w:eastAsia="en-GB"/>
        </w:rPr>
        <w:br w:type="page"/>
      </w:r>
    </w:p>
    <w:p w14:paraId="3F55EB8D" w14:textId="798B55E2" w:rsidR="00705107" w:rsidRPr="00925C8D" w:rsidRDefault="00925C8D" w:rsidP="00925C8D">
      <w:pPr>
        <w:pBdr>
          <w:bottom w:val="single" w:sz="4" w:space="1" w:color="20353E" w:themeColor="accent1" w:themeShade="BF"/>
        </w:pBdr>
        <w:tabs>
          <w:tab w:val="left" w:pos="1134"/>
        </w:tabs>
        <w:autoSpaceDE w:val="0"/>
        <w:autoSpaceDN w:val="0"/>
        <w:adjustRightInd w:val="0"/>
        <w:rPr>
          <w:rFonts w:asciiTheme="majorHAnsi" w:hAnsiTheme="majorHAnsi" w:cstheme="minorHAnsi"/>
          <w:b/>
          <w:color w:val="20353E" w:themeColor="accent1" w:themeShade="BF"/>
          <w:sz w:val="36"/>
          <w:szCs w:val="28"/>
          <w:lang w:val="fr-FR"/>
        </w:rPr>
      </w:pPr>
      <w:r w:rsidRPr="00925C8D">
        <w:rPr>
          <w:rFonts w:asciiTheme="majorHAnsi" w:hAnsiTheme="majorHAnsi" w:cstheme="minorHAnsi"/>
          <w:b/>
          <w:color w:val="20353E" w:themeColor="accent1" w:themeShade="BF"/>
          <w:sz w:val="36"/>
          <w:szCs w:val="28"/>
          <w:lang w:val="fr-FR"/>
        </w:rPr>
        <w:lastRenderedPageBreak/>
        <w:t>Jeudi</w:t>
      </w:r>
      <w:r w:rsidR="00F24B63" w:rsidRPr="00925C8D">
        <w:rPr>
          <w:rFonts w:asciiTheme="majorHAnsi" w:hAnsiTheme="majorHAnsi" w:cstheme="minorHAnsi"/>
          <w:b/>
          <w:color w:val="20353E" w:themeColor="accent1" w:themeShade="BF"/>
          <w:sz w:val="36"/>
          <w:szCs w:val="28"/>
          <w:lang w:val="fr-FR"/>
        </w:rPr>
        <w:t xml:space="preserve"> </w:t>
      </w:r>
      <w:r w:rsidR="00BD3CE1" w:rsidRPr="00925C8D">
        <w:rPr>
          <w:rFonts w:asciiTheme="majorHAnsi" w:hAnsiTheme="majorHAnsi" w:cstheme="minorHAnsi"/>
          <w:b/>
          <w:color w:val="20353E" w:themeColor="accent1" w:themeShade="BF"/>
          <w:sz w:val="36"/>
          <w:szCs w:val="28"/>
          <w:lang w:val="fr-FR"/>
        </w:rPr>
        <w:t>8 J</w:t>
      </w:r>
      <w:r w:rsidRPr="00925C8D">
        <w:rPr>
          <w:rFonts w:asciiTheme="majorHAnsi" w:hAnsiTheme="majorHAnsi" w:cstheme="minorHAnsi"/>
          <w:b/>
          <w:color w:val="20353E" w:themeColor="accent1" w:themeShade="BF"/>
          <w:sz w:val="36"/>
          <w:szCs w:val="28"/>
          <w:lang w:val="fr-FR"/>
        </w:rPr>
        <w:t>uin</w:t>
      </w:r>
      <w:r w:rsidR="00BD3CE1" w:rsidRPr="00925C8D">
        <w:rPr>
          <w:rFonts w:asciiTheme="majorHAnsi" w:hAnsiTheme="majorHAnsi" w:cstheme="minorHAnsi"/>
          <w:b/>
          <w:color w:val="20353E" w:themeColor="accent1" w:themeShade="BF"/>
          <w:sz w:val="36"/>
          <w:szCs w:val="28"/>
          <w:lang w:val="fr-FR"/>
        </w:rPr>
        <w:t xml:space="preserve"> 2023</w:t>
      </w:r>
    </w:p>
    <w:p w14:paraId="5056B318" w14:textId="77777777" w:rsidR="00BF27EF" w:rsidRPr="00925C8D" w:rsidRDefault="00BF27EF" w:rsidP="000571BA">
      <w:pPr>
        <w:spacing w:before="240" w:line="240" w:lineRule="auto"/>
        <w:contextualSpacing/>
        <w:jc w:val="both"/>
        <w:rPr>
          <w:rFonts w:cstheme="minorHAnsi"/>
          <w:b/>
          <w:lang w:val="fr-FR"/>
        </w:rPr>
      </w:pPr>
    </w:p>
    <w:p w14:paraId="1E2A17AC" w14:textId="371AB9E9" w:rsidR="009C7001" w:rsidRPr="00925C8D" w:rsidRDefault="00772405" w:rsidP="00925C8D">
      <w:pPr>
        <w:spacing w:before="240" w:line="240" w:lineRule="auto"/>
        <w:contextualSpacing/>
        <w:jc w:val="both"/>
        <w:rPr>
          <w:rFonts w:cstheme="minorHAnsi"/>
          <w:bCs/>
          <w:lang w:val="fr-FR"/>
        </w:rPr>
      </w:pPr>
      <w:r w:rsidRPr="00925C8D">
        <w:rPr>
          <w:rFonts w:cstheme="minorHAnsi"/>
          <w:bCs/>
          <w:lang w:val="fr-FR"/>
        </w:rPr>
        <w:t>09.00</w:t>
      </w:r>
      <w:r w:rsidR="00FD1CD2" w:rsidRPr="00925C8D">
        <w:rPr>
          <w:rFonts w:cstheme="minorHAnsi"/>
          <w:bCs/>
          <w:lang w:val="fr-FR"/>
        </w:rPr>
        <w:t xml:space="preserve"> </w:t>
      </w:r>
      <w:r w:rsidRPr="00925C8D">
        <w:rPr>
          <w:rFonts w:cstheme="minorHAnsi"/>
          <w:bCs/>
          <w:lang w:val="fr-FR"/>
        </w:rPr>
        <w:t>-</w:t>
      </w:r>
      <w:r w:rsidR="00FD1CD2" w:rsidRPr="00925C8D">
        <w:rPr>
          <w:rFonts w:cstheme="minorHAnsi"/>
          <w:bCs/>
          <w:lang w:val="fr-FR"/>
        </w:rPr>
        <w:t xml:space="preserve"> </w:t>
      </w:r>
      <w:r w:rsidRPr="00925C8D">
        <w:rPr>
          <w:rFonts w:cstheme="minorHAnsi"/>
          <w:bCs/>
          <w:lang w:val="fr-FR"/>
        </w:rPr>
        <w:t>09.30</w:t>
      </w:r>
      <w:r w:rsidR="00B42448" w:rsidRPr="00925C8D">
        <w:rPr>
          <w:rFonts w:cstheme="minorHAnsi"/>
          <w:bCs/>
          <w:lang w:val="fr-FR"/>
        </w:rPr>
        <w:t xml:space="preserve"> </w:t>
      </w:r>
      <w:r w:rsidR="00925C8D" w:rsidRPr="00925C8D">
        <w:rPr>
          <w:rFonts w:cstheme="minorHAnsi"/>
          <w:bCs/>
          <w:lang w:val="fr-FR"/>
        </w:rPr>
        <w:t>ENREGISTREMENT DES PARTICIPANTS</w:t>
      </w:r>
      <w:r w:rsidR="00B42448" w:rsidRPr="00925C8D">
        <w:rPr>
          <w:rFonts w:cstheme="minorHAnsi"/>
          <w:bCs/>
          <w:lang w:val="fr-FR"/>
        </w:rPr>
        <w:t xml:space="preserve"> </w:t>
      </w:r>
    </w:p>
    <w:p w14:paraId="28971466" w14:textId="46F652D0" w:rsidR="00FD1CD2" w:rsidRPr="00925C8D" w:rsidRDefault="00FD1CD2" w:rsidP="000571BA">
      <w:pPr>
        <w:spacing w:before="240" w:line="240" w:lineRule="auto"/>
        <w:contextualSpacing/>
        <w:jc w:val="both"/>
        <w:rPr>
          <w:rFonts w:cstheme="minorHAnsi"/>
          <w:b/>
          <w:lang w:val="fr-FR"/>
        </w:rPr>
      </w:pPr>
    </w:p>
    <w:p w14:paraId="503B2FCE" w14:textId="20B36420" w:rsidR="00FD1CD2" w:rsidRPr="00925C8D" w:rsidRDefault="00925C8D" w:rsidP="00925C8D">
      <w:pPr>
        <w:shd w:val="clear" w:color="auto" w:fill="CCDDE5" w:themeFill="accent1" w:themeFillTint="33"/>
        <w:spacing w:before="240" w:line="240" w:lineRule="auto"/>
        <w:contextualSpacing/>
        <w:jc w:val="both"/>
        <w:rPr>
          <w:rFonts w:cstheme="minorHAnsi"/>
          <w:color w:val="466570" w:themeColor="accent5"/>
          <w:lang w:val="fr-FR"/>
        </w:rPr>
      </w:pPr>
      <w:r>
        <w:rPr>
          <w:b/>
          <w:color w:val="466570" w:themeColor="accent5"/>
          <w:lang w:val="fr-FR"/>
        </w:rPr>
        <w:t>Modérateur : Coordinateur du Programme</w:t>
      </w:r>
      <w:r w:rsidR="00FD1CD2" w:rsidRPr="00925C8D">
        <w:rPr>
          <w:b/>
          <w:color w:val="466570" w:themeColor="accent5"/>
          <w:lang w:val="fr-FR"/>
        </w:rPr>
        <w:t xml:space="preserve"> EMJ </w:t>
      </w:r>
    </w:p>
    <w:p w14:paraId="72D3D385" w14:textId="77777777" w:rsidR="00FD1CD2" w:rsidRPr="00925C8D" w:rsidRDefault="00FD1CD2" w:rsidP="000571BA">
      <w:pPr>
        <w:spacing w:before="240" w:line="240" w:lineRule="auto"/>
        <w:contextualSpacing/>
        <w:jc w:val="both"/>
        <w:rPr>
          <w:rFonts w:cstheme="minorHAnsi"/>
          <w:b/>
          <w:lang w:val="fr-FR"/>
        </w:rPr>
      </w:pPr>
    </w:p>
    <w:p w14:paraId="47FC0719" w14:textId="77777777" w:rsidR="00772405" w:rsidRPr="00925C8D" w:rsidRDefault="00772405" w:rsidP="000571BA">
      <w:pPr>
        <w:spacing w:before="240" w:line="240" w:lineRule="auto"/>
        <w:contextualSpacing/>
        <w:jc w:val="both"/>
        <w:rPr>
          <w:rFonts w:cstheme="minorHAnsi"/>
          <w:b/>
          <w:lang w:val="fr-FR"/>
        </w:rPr>
      </w:pPr>
    </w:p>
    <w:p w14:paraId="751DA225" w14:textId="4481985E" w:rsidR="00316126" w:rsidRPr="003C0FDA" w:rsidRDefault="00772405" w:rsidP="003C0FDA">
      <w:pPr>
        <w:spacing w:before="240" w:line="240" w:lineRule="auto"/>
        <w:ind w:left="709" w:hanging="709"/>
        <w:contextualSpacing/>
        <w:jc w:val="both"/>
        <w:rPr>
          <w:rFonts w:cstheme="minorHAnsi"/>
          <w:lang w:val="fr-FR"/>
        </w:rPr>
      </w:pPr>
      <w:r w:rsidRPr="003C0FDA">
        <w:rPr>
          <w:rFonts w:cstheme="minorHAnsi"/>
          <w:b/>
          <w:lang w:val="fr-FR"/>
        </w:rPr>
        <w:t>09.30</w:t>
      </w:r>
      <w:r w:rsidR="00AF6E39" w:rsidRPr="003C0FDA">
        <w:rPr>
          <w:rFonts w:cstheme="minorHAnsi"/>
          <w:b/>
          <w:lang w:val="fr-FR"/>
        </w:rPr>
        <w:tab/>
      </w:r>
      <w:r w:rsidR="00B42448" w:rsidRPr="003C0FDA">
        <w:rPr>
          <w:rFonts w:cstheme="minorHAnsi"/>
          <w:bCs/>
          <w:lang w:val="fr-FR"/>
        </w:rPr>
        <w:t>EMJ</w:t>
      </w:r>
      <w:r w:rsidR="00B42448" w:rsidRPr="003C0FDA">
        <w:rPr>
          <w:rFonts w:cstheme="minorHAnsi"/>
          <w:lang w:val="fr-FR"/>
        </w:rPr>
        <w:t xml:space="preserve"> - </w:t>
      </w:r>
      <w:r w:rsidR="003C0FDA" w:rsidRPr="003C0FDA">
        <w:rPr>
          <w:rFonts w:cstheme="minorHAnsi"/>
          <w:lang w:val="fr-FR"/>
        </w:rPr>
        <w:t>Ouverture et présentation de l'enquête/procédure écrite sur EMJNet, règles et répertoire</w:t>
      </w:r>
      <w:r w:rsidR="00B42448" w:rsidRPr="003C0FDA">
        <w:rPr>
          <w:rFonts w:cstheme="minorHAnsi"/>
          <w:lang w:val="fr-FR"/>
        </w:rPr>
        <w:t xml:space="preserve"> </w:t>
      </w:r>
    </w:p>
    <w:p w14:paraId="2C95F35F" w14:textId="77777777" w:rsidR="00E42E53" w:rsidRPr="003C0FDA" w:rsidRDefault="00E42E53" w:rsidP="00583D5E">
      <w:pPr>
        <w:spacing w:before="240" w:line="240" w:lineRule="auto"/>
        <w:contextualSpacing/>
        <w:jc w:val="both"/>
        <w:rPr>
          <w:lang w:val="fr-FR"/>
        </w:rPr>
      </w:pPr>
    </w:p>
    <w:p w14:paraId="120AE492" w14:textId="07713E1A" w:rsidR="005C65D7" w:rsidRDefault="00E42E53" w:rsidP="003C0FDA">
      <w:pPr>
        <w:spacing w:line="240" w:lineRule="auto"/>
        <w:ind w:left="709" w:hanging="709"/>
        <w:contextualSpacing/>
        <w:jc w:val="both"/>
        <w:rPr>
          <w:rFonts w:cstheme="minorHAnsi"/>
          <w:lang w:val="fr-FR"/>
        </w:rPr>
      </w:pPr>
      <w:r w:rsidRPr="003C0FDA">
        <w:rPr>
          <w:rFonts w:cstheme="minorHAnsi"/>
          <w:b/>
          <w:lang w:val="fr-FR"/>
        </w:rPr>
        <w:t>10.</w:t>
      </w:r>
      <w:r w:rsidR="00772405" w:rsidRPr="003C0FDA">
        <w:rPr>
          <w:rFonts w:cstheme="minorHAnsi"/>
          <w:b/>
          <w:lang w:val="fr-FR"/>
        </w:rPr>
        <w:t>00</w:t>
      </w:r>
      <w:r w:rsidR="00DA3710" w:rsidRPr="003C0FDA">
        <w:rPr>
          <w:rFonts w:cstheme="minorHAnsi"/>
          <w:b/>
          <w:lang w:val="fr-FR"/>
        </w:rPr>
        <w:tab/>
      </w:r>
      <w:r w:rsidR="00772405" w:rsidRPr="003C0FDA">
        <w:rPr>
          <w:rFonts w:cstheme="minorHAnsi"/>
          <w:lang w:val="fr-FR"/>
        </w:rPr>
        <w:t>Tour de table</w:t>
      </w:r>
      <w:r w:rsidR="005767AD" w:rsidRPr="003C0FDA">
        <w:rPr>
          <w:rFonts w:cstheme="minorHAnsi"/>
          <w:lang w:val="fr-FR"/>
        </w:rPr>
        <w:t xml:space="preserve"> (</w:t>
      </w:r>
      <w:r w:rsidR="003C0FDA" w:rsidRPr="003C0FDA">
        <w:rPr>
          <w:rFonts w:cstheme="minorHAnsi"/>
          <w:lang w:val="fr-FR"/>
        </w:rPr>
        <w:t>PPVS</w:t>
      </w:r>
      <w:r w:rsidR="005767AD" w:rsidRPr="003C0FDA">
        <w:rPr>
          <w:rFonts w:cstheme="minorHAnsi"/>
          <w:lang w:val="fr-FR"/>
        </w:rPr>
        <w:t>s</w:t>
      </w:r>
      <w:r w:rsidR="003C0FDA" w:rsidRPr="003C0FDA">
        <w:rPr>
          <w:rFonts w:cstheme="minorHAnsi"/>
          <w:lang w:val="fr-FR"/>
        </w:rPr>
        <w:t xml:space="preserve"> et</w:t>
      </w:r>
      <w:r w:rsidR="00F559AE" w:rsidRPr="003C0FDA">
        <w:rPr>
          <w:rFonts w:cstheme="minorHAnsi"/>
          <w:lang w:val="fr-FR"/>
        </w:rPr>
        <w:t xml:space="preserve"> </w:t>
      </w:r>
      <w:r w:rsidR="003C0FDA" w:rsidRPr="003C0FDA">
        <w:rPr>
          <w:rFonts w:cstheme="minorHAnsi"/>
          <w:lang w:val="fr-FR"/>
        </w:rPr>
        <w:t>Membres de l’</w:t>
      </w:r>
      <w:r w:rsidR="00F559AE" w:rsidRPr="003C0FDA">
        <w:rPr>
          <w:rFonts w:cstheme="minorHAnsi"/>
          <w:lang w:val="fr-FR"/>
        </w:rPr>
        <w:t xml:space="preserve">EU </w:t>
      </w:r>
      <w:r w:rsidR="003C0FDA">
        <w:rPr>
          <w:rFonts w:cstheme="minorHAnsi"/>
          <w:lang w:val="fr-FR"/>
        </w:rPr>
        <w:t>d</w:t>
      </w:r>
      <w:r w:rsidR="003C0FDA" w:rsidRPr="003C0FDA">
        <w:rPr>
          <w:rFonts w:cstheme="minorHAnsi"/>
          <w:lang w:val="fr-FR"/>
        </w:rPr>
        <w:t>ans l’ordre alphabétique</w:t>
      </w:r>
      <w:r w:rsidR="00F559AE" w:rsidRPr="003C0FDA">
        <w:rPr>
          <w:rFonts w:cstheme="minorHAnsi"/>
          <w:lang w:val="fr-FR"/>
        </w:rPr>
        <w:t>)</w:t>
      </w:r>
      <w:r w:rsidR="00B01F54" w:rsidRPr="003C0FDA">
        <w:rPr>
          <w:rFonts w:cstheme="minorHAnsi"/>
          <w:b/>
          <w:lang w:val="fr-FR"/>
        </w:rPr>
        <w:t xml:space="preserve"> - </w:t>
      </w:r>
      <w:r w:rsidR="003C0FDA" w:rsidRPr="003C0FDA">
        <w:rPr>
          <w:rFonts w:cstheme="minorHAnsi"/>
          <w:lang w:val="fr-FR"/>
        </w:rPr>
        <w:t>interventions sur les règles et procédures organisationnelles, le fonctionnement de l'EMJ Net et la mise en place de sous-groupes spécialisés</w:t>
      </w:r>
    </w:p>
    <w:p w14:paraId="1E681003" w14:textId="77777777" w:rsidR="003C0FDA" w:rsidRPr="003C0FDA" w:rsidRDefault="003C0FDA" w:rsidP="003C0FDA">
      <w:pPr>
        <w:spacing w:line="240" w:lineRule="auto"/>
        <w:ind w:left="709" w:hanging="709"/>
        <w:contextualSpacing/>
        <w:jc w:val="both"/>
        <w:rPr>
          <w:rFonts w:cstheme="minorHAnsi"/>
          <w:b/>
          <w:lang w:val="fr-FR"/>
        </w:rPr>
      </w:pPr>
    </w:p>
    <w:p w14:paraId="3B709463" w14:textId="7A6852D0" w:rsidR="005C65D7" w:rsidRPr="003C0FDA" w:rsidRDefault="00772405" w:rsidP="003C0FDA">
      <w:pPr>
        <w:spacing w:line="240" w:lineRule="auto"/>
        <w:ind w:left="709" w:hanging="709"/>
        <w:contextualSpacing/>
        <w:jc w:val="both"/>
        <w:rPr>
          <w:rFonts w:cstheme="minorHAnsi"/>
          <w:lang w:val="fr-FR"/>
        </w:rPr>
      </w:pPr>
      <w:r w:rsidRPr="003C0FDA">
        <w:rPr>
          <w:rFonts w:cstheme="minorHAnsi"/>
          <w:b/>
          <w:lang w:val="fr-FR"/>
        </w:rPr>
        <w:t>11</w:t>
      </w:r>
      <w:r w:rsidR="00232FAB" w:rsidRPr="003C0FDA">
        <w:rPr>
          <w:rFonts w:cstheme="minorHAnsi"/>
          <w:b/>
          <w:lang w:val="fr-FR"/>
        </w:rPr>
        <w:t>.15</w:t>
      </w:r>
      <w:r w:rsidRPr="003C0FDA">
        <w:rPr>
          <w:rFonts w:cstheme="minorHAnsi"/>
          <w:b/>
          <w:lang w:val="fr-FR"/>
        </w:rPr>
        <w:tab/>
      </w:r>
      <w:r w:rsidR="003C0FDA" w:rsidRPr="003C0FDA">
        <w:rPr>
          <w:rFonts w:cstheme="minorHAnsi"/>
          <w:bCs/>
          <w:lang w:val="fr-FR"/>
        </w:rPr>
        <w:t>Annuaire</w:t>
      </w:r>
      <w:r w:rsidR="003C0FDA" w:rsidRPr="003C0FDA">
        <w:rPr>
          <w:rFonts w:cstheme="minorHAnsi"/>
          <w:b/>
          <w:lang w:val="fr-FR"/>
        </w:rPr>
        <w:t xml:space="preserve"> </w:t>
      </w:r>
      <w:r w:rsidRPr="003C0FDA">
        <w:rPr>
          <w:rFonts w:cstheme="minorHAnsi"/>
          <w:lang w:val="fr-FR"/>
        </w:rPr>
        <w:t>EMJNet</w:t>
      </w:r>
      <w:r w:rsidR="003C0FDA">
        <w:rPr>
          <w:rFonts w:cstheme="minorHAnsi"/>
          <w:lang w:val="fr-FR"/>
        </w:rPr>
        <w:t xml:space="preserve"> </w:t>
      </w:r>
      <w:r w:rsidRPr="003C0FDA">
        <w:rPr>
          <w:rFonts w:cstheme="minorHAnsi"/>
          <w:lang w:val="fr-FR"/>
        </w:rPr>
        <w:t>–</w:t>
      </w:r>
      <w:r w:rsidR="003C0FDA">
        <w:rPr>
          <w:rFonts w:cstheme="minorHAnsi"/>
          <w:lang w:val="fr-FR"/>
        </w:rPr>
        <w:t xml:space="preserve"> C</w:t>
      </w:r>
      <w:r w:rsidR="003C0FDA" w:rsidRPr="003C0FDA">
        <w:rPr>
          <w:rFonts w:cstheme="minorHAnsi"/>
          <w:lang w:val="fr-FR"/>
        </w:rPr>
        <w:t xml:space="preserve">ontenu, forme, </w:t>
      </w:r>
      <w:r w:rsidR="003C0FDA">
        <w:rPr>
          <w:rFonts w:cstheme="minorHAnsi"/>
          <w:lang w:val="fr-FR"/>
        </w:rPr>
        <w:t>mise à jour, test du</w:t>
      </w:r>
      <w:r w:rsidR="003C0FDA" w:rsidRPr="003C0FDA">
        <w:rPr>
          <w:rFonts w:cstheme="minorHAnsi"/>
          <w:lang w:val="fr-FR"/>
        </w:rPr>
        <w:t xml:space="preserve"> fonctionnement</w:t>
      </w:r>
    </w:p>
    <w:p w14:paraId="46487800" w14:textId="77777777" w:rsidR="008C796A" w:rsidRPr="003C0FDA" w:rsidRDefault="008C796A" w:rsidP="00232FAB">
      <w:pPr>
        <w:spacing w:line="240" w:lineRule="auto"/>
        <w:ind w:left="709" w:hanging="709"/>
        <w:contextualSpacing/>
        <w:jc w:val="both"/>
        <w:rPr>
          <w:rFonts w:cstheme="minorHAnsi"/>
          <w:b/>
          <w:lang w:val="fr-FR"/>
        </w:rPr>
      </w:pPr>
    </w:p>
    <w:p w14:paraId="7821144A" w14:textId="4EBD2D8B" w:rsidR="00E04A75" w:rsidRPr="007927D8" w:rsidRDefault="00232FAB" w:rsidP="007927D8">
      <w:pPr>
        <w:shd w:val="clear" w:color="auto" w:fill="CCDDE5" w:themeFill="accent1" w:themeFillTint="33"/>
        <w:spacing w:before="240" w:line="240" w:lineRule="auto"/>
        <w:contextualSpacing/>
        <w:jc w:val="both"/>
        <w:rPr>
          <w:b/>
          <w:color w:val="466570" w:themeColor="accent5"/>
          <w:lang w:val="fr-FR"/>
        </w:rPr>
      </w:pPr>
      <w:r w:rsidRPr="007927D8">
        <w:rPr>
          <w:b/>
          <w:color w:val="466570" w:themeColor="accent5"/>
          <w:lang w:val="fr-FR"/>
        </w:rPr>
        <w:t>11.40 – 12.00</w:t>
      </w:r>
      <w:r w:rsidRPr="007927D8">
        <w:rPr>
          <w:b/>
          <w:color w:val="466570" w:themeColor="accent5"/>
          <w:lang w:val="fr-FR"/>
        </w:rPr>
        <w:tab/>
      </w:r>
      <w:r w:rsidR="007927D8" w:rsidRPr="007927D8">
        <w:rPr>
          <w:b/>
          <w:color w:val="466570" w:themeColor="accent5"/>
          <w:lang w:val="fr-FR"/>
        </w:rPr>
        <w:t>Pause-café</w:t>
      </w:r>
    </w:p>
    <w:p w14:paraId="6BA5961D" w14:textId="77777777" w:rsidR="008C796A" w:rsidRPr="007927D8" w:rsidRDefault="008C796A" w:rsidP="00B01F54">
      <w:pPr>
        <w:spacing w:line="240" w:lineRule="auto"/>
        <w:ind w:left="709" w:hanging="709"/>
        <w:contextualSpacing/>
        <w:jc w:val="both"/>
        <w:rPr>
          <w:rFonts w:cstheme="minorHAnsi"/>
          <w:b/>
          <w:lang w:val="fr-FR"/>
        </w:rPr>
      </w:pPr>
    </w:p>
    <w:p w14:paraId="457C350C" w14:textId="6627C0DC" w:rsidR="004B4D6A" w:rsidRPr="007927D8" w:rsidRDefault="00E04A75" w:rsidP="007927D8">
      <w:pPr>
        <w:spacing w:line="240" w:lineRule="auto"/>
        <w:ind w:left="709" w:hanging="709"/>
        <w:contextualSpacing/>
        <w:jc w:val="both"/>
        <w:rPr>
          <w:rFonts w:cstheme="minorHAnsi"/>
          <w:lang w:val="fr-FR"/>
        </w:rPr>
      </w:pPr>
      <w:r w:rsidRPr="007927D8">
        <w:rPr>
          <w:rFonts w:cstheme="minorHAnsi"/>
          <w:b/>
          <w:lang w:val="fr-FR"/>
        </w:rPr>
        <w:t>12</w:t>
      </w:r>
      <w:r w:rsidR="00035799" w:rsidRPr="007927D8">
        <w:rPr>
          <w:rFonts w:cstheme="minorHAnsi"/>
          <w:b/>
          <w:lang w:val="fr-FR"/>
        </w:rPr>
        <w:t>.</w:t>
      </w:r>
      <w:r w:rsidR="005C65D7" w:rsidRPr="007927D8">
        <w:rPr>
          <w:rFonts w:cstheme="minorHAnsi"/>
          <w:b/>
          <w:lang w:val="fr-FR"/>
        </w:rPr>
        <w:t>00</w:t>
      </w:r>
      <w:r w:rsidR="00035799" w:rsidRPr="007927D8">
        <w:rPr>
          <w:rFonts w:cstheme="minorHAnsi"/>
          <w:b/>
          <w:lang w:val="fr-FR"/>
        </w:rPr>
        <w:tab/>
      </w:r>
      <w:r w:rsidR="007927D8" w:rsidRPr="007927D8">
        <w:rPr>
          <w:rFonts w:cstheme="minorHAnsi"/>
          <w:lang w:val="fr-FR"/>
        </w:rPr>
        <w:t xml:space="preserve">Sensibilisation à l'existence d'EMJNet au sein du système national de justice pénale par les </w:t>
      </w:r>
      <w:r w:rsidR="007927D8">
        <w:rPr>
          <w:rFonts w:cstheme="minorHAnsi"/>
          <w:lang w:val="fr-FR"/>
        </w:rPr>
        <w:t>PPVSs</w:t>
      </w:r>
      <w:r w:rsidR="007927D8" w:rsidRPr="007927D8">
        <w:rPr>
          <w:rFonts w:cstheme="minorHAnsi"/>
          <w:lang w:val="fr-FR"/>
        </w:rPr>
        <w:t xml:space="preserve"> et les E</w:t>
      </w:r>
      <w:r w:rsidR="007927D8">
        <w:rPr>
          <w:rFonts w:cstheme="minorHAnsi"/>
          <w:lang w:val="fr-FR"/>
        </w:rPr>
        <w:t>tats membres de l’</w:t>
      </w:r>
      <w:r w:rsidR="007927D8" w:rsidRPr="007927D8">
        <w:rPr>
          <w:rFonts w:cstheme="minorHAnsi"/>
          <w:lang w:val="fr-FR"/>
        </w:rPr>
        <w:t>UE ; connexion EMJNet - points de contact Eurojust dans les États tiers.</w:t>
      </w:r>
      <w:r w:rsidR="00F559AE" w:rsidRPr="007927D8">
        <w:rPr>
          <w:rFonts w:cstheme="minorHAnsi"/>
          <w:lang w:val="fr-FR"/>
        </w:rPr>
        <w:t xml:space="preserve"> </w:t>
      </w:r>
    </w:p>
    <w:p w14:paraId="05867224" w14:textId="19A390DF" w:rsidR="005C65D7" w:rsidRPr="007927D8" w:rsidRDefault="00215592" w:rsidP="007927D8">
      <w:pPr>
        <w:pStyle w:val="ListParagraph"/>
        <w:numPr>
          <w:ilvl w:val="0"/>
          <w:numId w:val="5"/>
        </w:numPr>
        <w:rPr>
          <w:rFonts w:cstheme="minorHAnsi"/>
          <w:b/>
          <w:lang w:val="fr-FR"/>
        </w:rPr>
      </w:pPr>
      <w:r w:rsidRPr="007927D8">
        <w:rPr>
          <w:rFonts w:cstheme="minorHAnsi"/>
          <w:lang w:val="fr-FR"/>
        </w:rPr>
        <w:t>Présentation</w:t>
      </w:r>
      <w:r w:rsidR="0012383F" w:rsidRPr="007927D8">
        <w:rPr>
          <w:rFonts w:cstheme="minorHAnsi"/>
          <w:lang w:val="fr-FR"/>
        </w:rPr>
        <w:t xml:space="preserve">: </w:t>
      </w:r>
      <w:r w:rsidR="007927D8" w:rsidRPr="007927D8">
        <w:rPr>
          <w:rFonts w:cstheme="minorHAnsi"/>
          <w:lang w:val="fr-FR"/>
        </w:rPr>
        <w:t xml:space="preserve">Coopération d'Eurojust avec les pays non membres de l'UE et rôle des points de contact d'Eurojust dans les Etats tiers, </w:t>
      </w:r>
      <w:r w:rsidR="007927D8" w:rsidRPr="007927D8">
        <w:rPr>
          <w:rFonts w:cstheme="minorHAnsi"/>
          <w:b/>
          <w:bCs/>
          <w:lang w:val="fr-FR"/>
        </w:rPr>
        <w:t xml:space="preserve">M. Jose de la Mata, </w:t>
      </w:r>
      <w:r w:rsidR="007927D8">
        <w:rPr>
          <w:rFonts w:cstheme="minorHAnsi"/>
          <w:b/>
          <w:bCs/>
          <w:lang w:val="fr-FR"/>
        </w:rPr>
        <w:t>P</w:t>
      </w:r>
      <w:r w:rsidR="007927D8" w:rsidRPr="007927D8">
        <w:rPr>
          <w:rFonts w:cstheme="minorHAnsi"/>
          <w:b/>
          <w:bCs/>
          <w:lang w:val="fr-FR"/>
        </w:rPr>
        <w:t>résident du conseil d'administration d'Eurojust sur les relations avec les partenaires</w:t>
      </w:r>
      <w:r w:rsidR="007927D8" w:rsidRPr="007927D8">
        <w:rPr>
          <w:rFonts w:cstheme="minorHAnsi"/>
          <w:lang w:val="fr-FR"/>
        </w:rPr>
        <w:t>, membre national d'Eurojust pour l'Espagne</w:t>
      </w:r>
    </w:p>
    <w:p w14:paraId="39C811A7" w14:textId="73615CCE" w:rsidR="00232FAB" w:rsidRPr="00594668" w:rsidRDefault="00232FAB" w:rsidP="00594668">
      <w:pPr>
        <w:shd w:val="clear" w:color="auto" w:fill="CCDDE5" w:themeFill="accent1" w:themeFillTint="33"/>
        <w:spacing w:before="240" w:line="240" w:lineRule="auto"/>
        <w:contextualSpacing/>
        <w:jc w:val="both"/>
        <w:rPr>
          <w:b/>
          <w:color w:val="466570" w:themeColor="accent5"/>
          <w:lang w:val="fr-FR"/>
        </w:rPr>
      </w:pPr>
      <w:r w:rsidRPr="00594668">
        <w:rPr>
          <w:b/>
          <w:color w:val="466570" w:themeColor="accent5"/>
          <w:lang w:val="fr-FR"/>
        </w:rPr>
        <w:t>12.30 – 14.00</w:t>
      </w:r>
      <w:r w:rsidRPr="00594668">
        <w:rPr>
          <w:b/>
          <w:color w:val="466570" w:themeColor="accent5"/>
          <w:lang w:val="fr-FR"/>
        </w:rPr>
        <w:tab/>
      </w:r>
      <w:r w:rsidR="00594668" w:rsidRPr="00594668">
        <w:rPr>
          <w:b/>
          <w:color w:val="466570" w:themeColor="accent5"/>
          <w:lang w:val="fr-FR"/>
        </w:rPr>
        <w:t>Pause déjeuner</w:t>
      </w:r>
    </w:p>
    <w:p w14:paraId="3CDB07D4" w14:textId="1BE4CA59" w:rsidR="00232FAB" w:rsidRPr="00594668" w:rsidRDefault="00232FAB" w:rsidP="00232FAB">
      <w:pPr>
        <w:spacing w:line="240" w:lineRule="auto"/>
        <w:contextualSpacing/>
        <w:jc w:val="both"/>
        <w:rPr>
          <w:rFonts w:cstheme="minorHAnsi"/>
          <w:b/>
          <w:lang w:val="fr-FR"/>
        </w:rPr>
      </w:pPr>
    </w:p>
    <w:p w14:paraId="5B7DE777" w14:textId="51B97EE1" w:rsidR="005C65D7" w:rsidRPr="00594668" w:rsidRDefault="00232FAB" w:rsidP="00594668">
      <w:pPr>
        <w:spacing w:line="240" w:lineRule="auto"/>
        <w:ind w:left="709" w:hanging="709"/>
        <w:contextualSpacing/>
        <w:jc w:val="both"/>
        <w:rPr>
          <w:rFonts w:cstheme="minorHAnsi"/>
          <w:lang w:val="fr-FR"/>
        </w:rPr>
      </w:pPr>
      <w:r w:rsidRPr="00594668">
        <w:rPr>
          <w:rFonts w:cstheme="minorHAnsi"/>
          <w:b/>
          <w:lang w:val="fr-FR"/>
        </w:rPr>
        <w:t>14.0</w:t>
      </w:r>
      <w:r w:rsidR="005C65D7" w:rsidRPr="00594668">
        <w:rPr>
          <w:rFonts w:cstheme="minorHAnsi"/>
          <w:b/>
          <w:lang w:val="fr-FR"/>
        </w:rPr>
        <w:t>0</w:t>
      </w:r>
      <w:r w:rsidR="005C65D7" w:rsidRPr="00594668">
        <w:rPr>
          <w:rFonts w:cstheme="minorHAnsi"/>
          <w:b/>
          <w:lang w:val="fr-FR"/>
        </w:rPr>
        <w:tab/>
      </w:r>
      <w:r w:rsidR="00594668">
        <w:rPr>
          <w:rFonts w:cstheme="minorHAnsi"/>
          <w:b/>
          <w:lang w:val="fr-FR"/>
        </w:rPr>
        <w:tab/>
      </w:r>
      <w:r w:rsidR="005C65D7" w:rsidRPr="00594668">
        <w:rPr>
          <w:rFonts w:cstheme="minorHAnsi"/>
          <w:lang w:val="fr-FR"/>
        </w:rPr>
        <w:t xml:space="preserve">EMJNet </w:t>
      </w:r>
      <w:r w:rsidR="00594668" w:rsidRPr="00594668">
        <w:rPr>
          <w:rFonts w:cstheme="minorHAnsi"/>
          <w:lang w:val="fr-FR"/>
        </w:rPr>
        <w:t>et</w:t>
      </w:r>
      <w:r w:rsidR="005C65D7" w:rsidRPr="00594668">
        <w:rPr>
          <w:rFonts w:cstheme="minorHAnsi"/>
          <w:lang w:val="fr-FR"/>
        </w:rPr>
        <w:t xml:space="preserve"> CrimEx – </w:t>
      </w:r>
      <w:r w:rsidR="00594668" w:rsidRPr="00594668">
        <w:rPr>
          <w:rFonts w:cstheme="minorHAnsi"/>
          <w:lang w:val="fr-FR"/>
        </w:rPr>
        <w:t>complémentarité et consultations</w:t>
      </w:r>
    </w:p>
    <w:p w14:paraId="09A18D65" w14:textId="15BA002F" w:rsidR="00F559AE" w:rsidRPr="00594668" w:rsidRDefault="00F559AE" w:rsidP="005C65D7">
      <w:pPr>
        <w:spacing w:line="240" w:lineRule="auto"/>
        <w:ind w:left="709" w:hanging="709"/>
        <w:contextualSpacing/>
        <w:jc w:val="both"/>
        <w:rPr>
          <w:rFonts w:cstheme="minorHAnsi"/>
          <w:lang w:val="fr-FR"/>
        </w:rPr>
      </w:pPr>
    </w:p>
    <w:p w14:paraId="1BA5D029" w14:textId="73E27543" w:rsidR="00F559AE" w:rsidRPr="00594668" w:rsidRDefault="00F559AE" w:rsidP="00594668">
      <w:pPr>
        <w:spacing w:line="240" w:lineRule="auto"/>
        <w:ind w:left="709" w:hanging="709"/>
        <w:contextualSpacing/>
        <w:jc w:val="both"/>
        <w:rPr>
          <w:rFonts w:cstheme="minorHAnsi"/>
          <w:lang w:val="fr-FR"/>
        </w:rPr>
      </w:pPr>
      <w:r w:rsidRPr="00594668">
        <w:rPr>
          <w:rFonts w:cstheme="minorHAnsi"/>
          <w:lang w:val="fr-FR"/>
        </w:rPr>
        <w:t xml:space="preserve">14.15   </w:t>
      </w:r>
      <w:r w:rsidR="00594668">
        <w:rPr>
          <w:rFonts w:cstheme="minorHAnsi"/>
          <w:lang w:val="fr-FR"/>
        </w:rPr>
        <w:tab/>
      </w:r>
      <w:r w:rsidRPr="00594668">
        <w:rPr>
          <w:rFonts w:cstheme="minorHAnsi"/>
          <w:lang w:val="fr-FR"/>
        </w:rPr>
        <w:t xml:space="preserve">EMJNet </w:t>
      </w:r>
      <w:r w:rsidR="00594668" w:rsidRPr="00594668">
        <w:rPr>
          <w:rFonts w:cstheme="minorHAnsi"/>
          <w:lang w:val="fr-FR"/>
        </w:rPr>
        <w:t>et</w:t>
      </w:r>
      <w:r w:rsidRPr="00594668">
        <w:rPr>
          <w:rFonts w:cstheme="minorHAnsi"/>
          <w:lang w:val="fr-FR"/>
        </w:rPr>
        <w:t xml:space="preserve"> Eurojust </w:t>
      </w:r>
    </w:p>
    <w:p w14:paraId="3E157749" w14:textId="016F7148" w:rsidR="00F559AE" w:rsidRPr="00594668" w:rsidRDefault="005767AD" w:rsidP="00594668">
      <w:pPr>
        <w:spacing w:line="240" w:lineRule="auto"/>
        <w:ind w:firstLine="709"/>
        <w:contextualSpacing/>
        <w:jc w:val="both"/>
        <w:rPr>
          <w:rFonts w:cstheme="minorHAnsi"/>
          <w:lang w:val="fr-FR"/>
        </w:rPr>
      </w:pPr>
      <w:r w:rsidRPr="00594668">
        <w:rPr>
          <w:rFonts w:cstheme="minorHAnsi"/>
          <w:lang w:val="fr-FR"/>
        </w:rPr>
        <w:lastRenderedPageBreak/>
        <w:t>Intervention: Eurojust</w:t>
      </w:r>
    </w:p>
    <w:p w14:paraId="144FF7BF" w14:textId="5AE01641" w:rsidR="005C65D7" w:rsidRPr="00594668" w:rsidRDefault="005C65D7" w:rsidP="005C65D7">
      <w:pPr>
        <w:spacing w:line="240" w:lineRule="auto"/>
        <w:ind w:left="709" w:hanging="709"/>
        <w:contextualSpacing/>
        <w:jc w:val="both"/>
        <w:rPr>
          <w:rFonts w:cstheme="minorHAnsi"/>
          <w:lang w:val="fr-FR"/>
        </w:rPr>
      </w:pPr>
    </w:p>
    <w:p w14:paraId="61C29A79" w14:textId="18F1E31B" w:rsidR="005C65D7" w:rsidRPr="00594668" w:rsidRDefault="00232FAB" w:rsidP="00215592">
      <w:pPr>
        <w:spacing w:line="240" w:lineRule="auto"/>
        <w:ind w:left="709" w:hanging="709"/>
        <w:contextualSpacing/>
        <w:jc w:val="both"/>
        <w:rPr>
          <w:rFonts w:cstheme="minorHAnsi"/>
          <w:lang w:val="fr-FR"/>
        </w:rPr>
      </w:pPr>
      <w:r w:rsidRPr="00594668">
        <w:rPr>
          <w:rFonts w:cstheme="minorHAnsi"/>
          <w:b/>
          <w:lang w:val="fr-FR"/>
        </w:rPr>
        <w:t>14.</w:t>
      </w:r>
      <w:r w:rsidR="00F559AE" w:rsidRPr="00594668">
        <w:rPr>
          <w:rFonts w:cstheme="minorHAnsi"/>
          <w:b/>
          <w:lang w:val="fr-FR"/>
        </w:rPr>
        <w:t>45</w:t>
      </w:r>
      <w:r w:rsidR="005C65D7" w:rsidRPr="00594668">
        <w:rPr>
          <w:rFonts w:cstheme="minorHAnsi"/>
          <w:lang w:val="fr-FR"/>
        </w:rPr>
        <w:tab/>
      </w:r>
      <w:r w:rsidR="00594668" w:rsidRPr="00594668">
        <w:rPr>
          <w:rFonts w:cstheme="minorHAnsi"/>
          <w:lang w:val="fr-FR"/>
        </w:rPr>
        <w:t>Préparation de la 2</w:t>
      </w:r>
      <w:r w:rsidR="00594668" w:rsidRPr="00215592">
        <w:rPr>
          <w:rFonts w:cstheme="minorHAnsi"/>
          <w:vertAlign w:val="superscript"/>
          <w:lang w:val="fr-FR"/>
        </w:rPr>
        <w:t>ème</w:t>
      </w:r>
      <w:r w:rsidR="00215592">
        <w:rPr>
          <w:rFonts w:cstheme="minorHAnsi"/>
          <w:lang w:val="fr-FR"/>
        </w:rPr>
        <w:t xml:space="preserve"> </w:t>
      </w:r>
      <w:r w:rsidR="00594668" w:rsidRPr="00594668">
        <w:rPr>
          <w:rFonts w:cstheme="minorHAnsi"/>
          <w:lang w:val="fr-FR"/>
        </w:rPr>
        <w:t xml:space="preserve">réunion </w:t>
      </w:r>
      <w:r w:rsidR="00594668">
        <w:rPr>
          <w:rFonts w:cstheme="minorHAnsi"/>
          <w:lang w:val="fr-FR"/>
        </w:rPr>
        <w:t>d’EMJ</w:t>
      </w:r>
    </w:p>
    <w:p w14:paraId="662A4DBE" w14:textId="7FF556E0" w:rsidR="005C65D7" w:rsidRPr="00594668" w:rsidRDefault="005C65D7" w:rsidP="005C65D7">
      <w:pPr>
        <w:spacing w:line="240" w:lineRule="auto"/>
        <w:ind w:left="709" w:hanging="709"/>
        <w:contextualSpacing/>
        <w:jc w:val="both"/>
        <w:rPr>
          <w:rFonts w:cstheme="minorHAnsi"/>
          <w:b/>
          <w:lang w:val="fr-FR"/>
        </w:rPr>
      </w:pPr>
    </w:p>
    <w:p w14:paraId="0212BBF3" w14:textId="0A275EA1" w:rsidR="005C65D7" w:rsidRPr="00215592" w:rsidRDefault="00232FAB" w:rsidP="00215592">
      <w:pPr>
        <w:spacing w:line="240" w:lineRule="auto"/>
        <w:ind w:left="709" w:hanging="709"/>
        <w:contextualSpacing/>
        <w:jc w:val="both"/>
        <w:rPr>
          <w:rFonts w:cstheme="minorHAnsi"/>
          <w:b/>
          <w:lang w:val="fr-FR"/>
        </w:rPr>
      </w:pPr>
      <w:r w:rsidRPr="00215592">
        <w:rPr>
          <w:rFonts w:cstheme="minorHAnsi"/>
          <w:b/>
          <w:lang w:val="fr-FR"/>
        </w:rPr>
        <w:t>15.00</w:t>
      </w:r>
      <w:r w:rsidR="005C65D7" w:rsidRPr="00215592">
        <w:rPr>
          <w:rFonts w:cstheme="minorHAnsi"/>
          <w:b/>
          <w:lang w:val="fr-FR"/>
        </w:rPr>
        <w:tab/>
      </w:r>
      <w:r w:rsidR="00215592" w:rsidRPr="00215592">
        <w:rPr>
          <w:rFonts w:cstheme="minorHAnsi"/>
          <w:lang w:val="fr-FR"/>
        </w:rPr>
        <w:t xml:space="preserve">Conclusions </w:t>
      </w:r>
      <w:r w:rsidR="00215592" w:rsidRPr="00215592">
        <w:rPr>
          <w:rFonts w:cstheme="minorHAnsi"/>
          <w:lang w:val="fr-FR"/>
        </w:rPr>
        <w:t>et fin de la r</w:t>
      </w:r>
      <w:r w:rsidR="00215592">
        <w:rPr>
          <w:rFonts w:cstheme="minorHAnsi"/>
          <w:lang w:val="fr-FR"/>
        </w:rPr>
        <w:t>éunion</w:t>
      </w:r>
    </w:p>
    <w:p w14:paraId="14A3659D" w14:textId="41D6586B" w:rsidR="005C65D7" w:rsidRPr="00215592" w:rsidRDefault="005C65D7" w:rsidP="005C65D7">
      <w:pPr>
        <w:spacing w:line="240" w:lineRule="auto"/>
        <w:ind w:left="709" w:hanging="709"/>
        <w:contextualSpacing/>
        <w:jc w:val="both"/>
        <w:rPr>
          <w:rFonts w:cstheme="minorHAnsi"/>
          <w:b/>
          <w:lang w:val="fr-FR"/>
        </w:rPr>
      </w:pPr>
    </w:p>
    <w:p w14:paraId="570AD936" w14:textId="77777777" w:rsidR="00232FAB" w:rsidRPr="00215592" w:rsidRDefault="00232FAB" w:rsidP="005C65D7">
      <w:pPr>
        <w:spacing w:line="240" w:lineRule="auto"/>
        <w:ind w:left="709" w:hanging="709"/>
        <w:contextualSpacing/>
        <w:jc w:val="both"/>
        <w:rPr>
          <w:rFonts w:cstheme="minorHAnsi"/>
          <w:b/>
          <w:lang w:val="fr-FR"/>
        </w:rPr>
      </w:pPr>
    </w:p>
    <w:p w14:paraId="2681A5A8" w14:textId="77777777" w:rsidR="005C65D7" w:rsidRPr="00215592" w:rsidRDefault="005C65D7" w:rsidP="005C65D7">
      <w:pPr>
        <w:spacing w:line="240" w:lineRule="auto"/>
        <w:ind w:left="709" w:hanging="709"/>
        <w:contextualSpacing/>
        <w:jc w:val="both"/>
        <w:rPr>
          <w:rFonts w:eastAsia="Cambria" w:cstheme="minorHAnsi"/>
          <w:i/>
          <w:color w:val="466570" w:themeColor="accent5"/>
          <w:lang w:val="fr-FR"/>
        </w:rPr>
      </w:pPr>
    </w:p>
    <w:sectPr w:rsidR="005C65D7" w:rsidRPr="00215592" w:rsidSect="006D1482">
      <w:headerReference w:type="default" r:id="rId14"/>
      <w:footerReference w:type="default" r:id="rId15"/>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C5AC" w14:textId="77777777" w:rsidR="005D1E47" w:rsidRDefault="005D1E47" w:rsidP="00F32EE8">
      <w:pPr>
        <w:spacing w:after="0" w:line="240" w:lineRule="auto"/>
      </w:pPr>
      <w:r>
        <w:separator/>
      </w:r>
    </w:p>
  </w:endnote>
  <w:endnote w:type="continuationSeparator" w:id="0">
    <w:p w14:paraId="251C7260" w14:textId="77777777" w:rsidR="005D1E47" w:rsidRDefault="005D1E47" w:rsidP="00F3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8B6E" w14:textId="3B851580" w:rsidR="002F549A" w:rsidRDefault="002F549A">
    <w:pPr>
      <w:pStyle w:val="Footer"/>
    </w:pPr>
  </w:p>
  <w:p w14:paraId="5F804A55" w14:textId="1A8AB42A" w:rsidR="002F549A" w:rsidRPr="009C1BE1" w:rsidRDefault="002F549A" w:rsidP="00215592">
    <w:pPr>
      <w:pStyle w:val="Footer"/>
      <w:rPr>
        <w:sz w:val="18"/>
      </w:rPr>
    </w:pPr>
    <w:r w:rsidRPr="009C1BE1">
      <w:rPr>
        <w:sz w:val="18"/>
      </w:rPr>
      <w:t>EUROMED JUSTICE –</w:t>
    </w:r>
    <w:r>
      <w:rPr>
        <w:sz w:val="18"/>
      </w:rPr>
      <w:t xml:space="preserve"> </w:t>
    </w:r>
    <w:r w:rsidR="00215592">
      <w:rPr>
        <w:sz w:val="18"/>
      </w:rPr>
      <w:t>1er E</w:t>
    </w:r>
    <w:r w:rsidR="00B874C9">
      <w:rPr>
        <w:sz w:val="18"/>
      </w:rPr>
      <w:t>MJNet</w:t>
    </w:r>
    <w:r w:rsidR="00D86DC4">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E2CBA" w14:textId="77777777" w:rsidR="005D1E47" w:rsidRDefault="005D1E47" w:rsidP="00F32EE8">
      <w:pPr>
        <w:spacing w:after="0" w:line="240" w:lineRule="auto"/>
      </w:pPr>
      <w:r>
        <w:separator/>
      </w:r>
    </w:p>
  </w:footnote>
  <w:footnote w:type="continuationSeparator" w:id="0">
    <w:p w14:paraId="48729328" w14:textId="77777777" w:rsidR="005D1E47" w:rsidRDefault="005D1E47" w:rsidP="00F32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DA2A" w14:textId="0D6F111E" w:rsidR="002F549A" w:rsidRDefault="006D1482">
    <w:pPr>
      <w:pStyle w:val="Header"/>
    </w:pPr>
    <w:r>
      <w:rPr>
        <w:noProof/>
        <w:lang w:eastAsia="en-GB"/>
      </w:rPr>
      <w:drawing>
        <wp:inline distT="0" distB="0" distL="0" distR="0" wp14:anchorId="2D40A09A" wp14:editId="49502D2D">
          <wp:extent cx="771525" cy="5786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just_poor quality.jfif"/>
                  <pic:cNvPicPr/>
                </pic:nvPicPr>
                <pic:blipFill>
                  <a:blip r:embed="rId1">
                    <a:extLst>
                      <a:ext uri="{28A0092B-C50C-407E-A947-70E740481C1C}">
                        <a14:useLocalDpi xmlns:a14="http://schemas.microsoft.com/office/drawing/2010/main" val="0"/>
                      </a:ext>
                    </a:extLst>
                  </a:blip>
                  <a:stretch>
                    <a:fillRect/>
                  </a:stretch>
                </pic:blipFill>
                <pic:spPr>
                  <a:xfrm>
                    <a:off x="0" y="0"/>
                    <a:ext cx="772820" cy="579615"/>
                  </a:xfrm>
                  <a:prstGeom prst="rect">
                    <a:avLst/>
                  </a:prstGeom>
                </pic:spPr>
              </pic:pic>
            </a:graphicData>
          </a:graphic>
        </wp:inline>
      </w:drawing>
    </w:r>
    <w:r>
      <w:tab/>
    </w:r>
    <w:r>
      <w:tab/>
    </w:r>
    <w:r>
      <w:rPr>
        <w:noProof/>
        <w:lang w:eastAsia="en-GB"/>
      </w:rPr>
      <w:drawing>
        <wp:inline distT="0" distB="0" distL="0" distR="0" wp14:anchorId="78F061FE" wp14:editId="25E83D0A">
          <wp:extent cx="1333500" cy="6167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med-main-slider-logo2-en-400-tn.png"/>
                  <pic:cNvPicPr/>
                </pic:nvPicPr>
                <pic:blipFill>
                  <a:blip r:embed="rId2">
                    <a:extLst>
                      <a:ext uri="{28A0092B-C50C-407E-A947-70E740481C1C}">
                        <a14:useLocalDpi xmlns:a14="http://schemas.microsoft.com/office/drawing/2010/main" val="0"/>
                      </a:ext>
                    </a:extLst>
                  </a:blip>
                  <a:stretch>
                    <a:fillRect/>
                  </a:stretch>
                </pic:blipFill>
                <pic:spPr>
                  <a:xfrm>
                    <a:off x="0" y="0"/>
                    <a:ext cx="1351647" cy="625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381A"/>
    <w:multiLevelType w:val="hybridMultilevel"/>
    <w:tmpl w:val="143CB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A1A01"/>
    <w:multiLevelType w:val="hybridMultilevel"/>
    <w:tmpl w:val="9F16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07D9F"/>
    <w:multiLevelType w:val="hybridMultilevel"/>
    <w:tmpl w:val="9A706A6A"/>
    <w:lvl w:ilvl="0" w:tplc="025CBD1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8773F03"/>
    <w:multiLevelType w:val="hybridMultilevel"/>
    <w:tmpl w:val="47DAF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A5569"/>
    <w:multiLevelType w:val="hybridMultilevel"/>
    <w:tmpl w:val="E6CE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07"/>
    <w:rsid w:val="00003433"/>
    <w:rsid w:val="000249F9"/>
    <w:rsid w:val="00026B20"/>
    <w:rsid w:val="00033035"/>
    <w:rsid w:val="00035799"/>
    <w:rsid w:val="00035DC6"/>
    <w:rsid w:val="00046E9E"/>
    <w:rsid w:val="000565F7"/>
    <w:rsid w:val="000571BA"/>
    <w:rsid w:val="00057767"/>
    <w:rsid w:val="000601BA"/>
    <w:rsid w:val="00060D12"/>
    <w:rsid w:val="00071A10"/>
    <w:rsid w:val="00072B78"/>
    <w:rsid w:val="0007378C"/>
    <w:rsid w:val="00085282"/>
    <w:rsid w:val="00093CF6"/>
    <w:rsid w:val="0009621C"/>
    <w:rsid w:val="0009648A"/>
    <w:rsid w:val="000A053C"/>
    <w:rsid w:val="000A5AD5"/>
    <w:rsid w:val="000A69FA"/>
    <w:rsid w:val="000B0590"/>
    <w:rsid w:val="000B15DC"/>
    <w:rsid w:val="000D763F"/>
    <w:rsid w:val="000E6BAE"/>
    <w:rsid w:val="000F582E"/>
    <w:rsid w:val="001035D0"/>
    <w:rsid w:val="001075B1"/>
    <w:rsid w:val="00112790"/>
    <w:rsid w:val="0012383F"/>
    <w:rsid w:val="00130609"/>
    <w:rsid w:val="00131E5E"/>
    <w:rsid w:val="001456D5"/>
    <w:rsid w:val="00147160"/>
    <w:rsid w:val="0015757B"/>
    <w:rsid w:val="00166859"/>
    <w:rsid w:val="0019002D"/>
    <w:rsid w:val="001A479E"/>
    <w:rsid w:val="001A77CB"/>
    <w:rsid w:val="001A7A0B"/>
    <w:rsid w:val="001B0B23"/>
    <w:rsid w:val="001B1B5C"/>
    <w:rsid w:val="001B4985"/>
    <w:rsid w:val="001B6E3C"/>
    <w:rsid w:val="001C68FC"/>
    <w:rsid w:val="001D16C8"/>
    <w:rsid w:val="00215592"/>
    <w:rsid w:val="00232FAB"/>
    <w:rsid w:val="00235ED2"/>
    <w:rsid w:val="002449C2"/>
    <w:rsid w:val="00250380"/>
    <w:rsid w:val="002540F9"/>
    <w:rsid w:val="00254E0B"/>
    <w:rsid w:val="00256C26"/>
    <w:rsid w:val="0025756E"/>
    <w:rsid w:val="00264B25"/>
    <w:rsid w:val="00271A14"/>
    <w:rsid w:val="002723AD"/>
    <w:rsid w:val="0028512D"/>
    <w:rsid w:val="00293A2E"/>
    <w:rsid w:val="0029798D"/>
    <w:rsid w:val="00297ADC"/>
    <w:rsid w:val="00297EEC"/>
    <w:rsid w:val="002A04C0"/>
    <w:rsid w:val="002A6739"/>
    <w:rsid w:val="002D39FC"/>
    <w:rsid w:val="002D7A21"/>
    <w:rsid w:val="002E423B"/>
    <w:rsid w:val="002F549A"/>
    <w:rsid w:val="002F78FF"/>
    <w:rsid w:val="00311174"/>
    <w:rsid w:val="00316126"/>
    <w:rsid w:val="00317E1D"/>
    <w:rsid w:val="00317EB1"/>
    <w:rsid w:val="00324822"/>
    <w:rsid w:val="00325F20"/>
    <w:rsid w:val="003447E5"/>
    <w:rsid w:val="00356CF5"/>
    <w:rsid w:val="00371E26"/>
    <w:rsid w:val="003905B1"/>
    <w:rsid w:val="00390EA2"/>
    <w:rsid w:val="003915D6"/>
    <w:rsid w:val="00397380"/>
    <w:rsid w:val="003A2EEA"/>
    <w:rsid w:val="003B0007"/>
    <w:rsid w:val="003B56B5"/>
    <w:rsid w:val="003C0FDA"/>
    <w:rsid w:val="003C455B"/>
    <w:rsid w:val="003C761F"/>
    <w:rsid w:val="003D4772"/>
    <w:rsid w:val="003E2B66"/>
    <w:rsid w:val="003E6128"/>
    <w:rsid w:val="003E68FE"/>
    <w:rsid w:val="003E7AB8"/>
    <w:rsid w:val="00402C69"/>
    <w:rsid w:val="004059AA"/>
    <w:rsid w:val="00411CF1"/>
    <w:rsid w:val="0042618B"/>
    <w:rsid w:val="0043460A"/>
    <w:rsid w:val="00441074"/>
    <w:rsid w:val="00442CCB"/>
    <w:rsid w:val="00444994"/>
    <w:rsid w:val="00460ECE"/>
    <w:rsid w:val="00467A42"/>
    <w:rsid w:val="004700BF"/>
    <w:rsid w:val="0047018D"/>
    <w:rsid w:val="004710DF"/>
    <w:rsid w:val="00474FE7"/>
    <w:rsid w:val="00491A91"/>
    <w:rsid w:val="004B4D6A"/>
    <w:rsid w:val="004B5432"/>
    <w:rsid w:val="004C1F7F"/>
    <w:rsid w:val="004D4B8E"/>
    <w:rsid w:val="004E1F58"/>
    <w:rsid w:val="004E697A"/>
    <w:rsid w:val="005018BB"/>
    <w:rsid w:val="00511211"/>
    <w:rsid w:val="00520E2E"/>
    <w:rsid w:val="00522BD1"/>
    <w:rsid w:val="005231D1"/>
    <w:rsid w:val="005253CA"/>
    <w:rsid w:val="00534638"/>
    <w:rsid w:val="0054730A"/>
    <w:rsid w:val="00551C32"/>
    <w:rsid w:val="005562FB"/>
    <w:rsid w:val="00561A68"/>
    <w:rsid w:val="00567CC7"/>
    <w:rsid w:val="00571176"/>
    <w:rsid w:val="0057319E"/>
    <w:rsid w:val="005740CB"/>
    <w:rsid w:val="005767AD"/>
    <w:rsid w:val="005777E8"/>
    <w:rsid w:val="00580AAE"/>
    <w:rsid w:val="00583D5E"/>
    <w:rsid w:val="005913AF"/>
    <w:rsid w:val="00593964"/>
    <w:rsid w:val="00594640"/>
    <w:rsid w:val="00594668"/>
    <w:rsid w:val="005B4BB3"/>
    <w:rsid w:val="005C0709"/>
    <w:rsid w:val="005C65D7"/>
    <w:rsid w:val="005C6DE5"/>
    <w:rsid w:val="005D1E47"/>
    <w:rsid w:val="005F0645"/>
    <w:rsid w:val="005F6E06"/>
    <w:rsid w:val="00604272"/>
    <w:rsid w:val="0061144B"/>
    <w:rsid w:val="00612F36"/>
    <w:rsid w:val="0062225B"/>
    <w:rsid w:val="00626E22"/>
    <w:rsid w:val="006306C8"/>
    <w:rsid w:val="006420DB"/>
    <w:rsid w:val="00643B69"/>
    <w:rsid w:val="006652D0"/>
    <w:rsid w:val="00677157"/>
    <w:rsid w:val="0068419D"/>
    <w:rsid w:val="006941AE"/>
    <w:rsid w:val="006B25DF"/>
    <w:rsid w:val="006B3DF2"/>
    <w:rsid w:val="006C135C"/>
    <w:rsid w:val="006C7223"/>
    <w:rsid w:val="006D1482"/>
    <w:rsid w:val="006D48CD"/>
    <w:rsid w:val="006E0C07"/>
    <w:rsid w:val="00703322"/>
    <w:rsid w:val="00703871"/>
    <w:rsid w:val="00705107"/>
    <w:rsid w:val="0071385F"/>
    <w:rsid w:val="007171D7"/>
    <w:rsid w:val="00734F20"/>
    <w:rsid w:val="00736D86"/>
    <w:rsid w:val="00740340"/>
    <w:rsid w:val="00742C00"/>
    <w:rsid w:val="007558BD"/>
    <w:rsid w:val="007638E2"/>
    <w:rsid w:val="0076594A"/>
    <w:rsid w:val="0076629B"/>
    <w:rsid w:val="0076753F"/>
    <w:rsid w:val="00772405"/>
    <w:rsid w:val="00785D9A"/>
    <w:rsid w:val="007927D8"/>
    <w:rsid w:val="007958D3"/>
    <w:rsid w:val="007B61BE"/>
    <w:rsid w:val="007D219F"/>
    <w:rsid w:val="007D4A4D"/>
    <w:rsid w:val="007D6A32"/>
    <w:rsid w:val="007E0EC9"/>
    <w:rsid w:val="007E2F10"/>
    <w:rsid w:val="007F1A73"/>
    <w:rsid w:val="007F2EAD"/>
    <w:rsid w:val="007F6089"/>
    <w:rsid w:val="00815498"/>
    <w:rsid w:val="0082196E"/>
    <w:rsid w:val="008442D7"/>
    <w:rsid w:val="008542D7"/>
    <w:rsid w:val="00857FA0"/>
    <w:rsid w:val="00861850"/>
    <w:rsid w:val="00870530"/>
    <w:rsid w:val="008861A0"/>
    <w:rsid w:val="008866A3"/>
    <w:rsid w:val="00892D66"/>
    <w:rsid w:val="008947C5"/>
    <w:rsid w:val="008B4BC6"/>
    <w:rsid w:val="008C0F95"/>
    <w:rsid w:val="008C796A"/>
    <w:rsid w:val="008C7F37"/>
    <w:rsid w:val="008D1FA2"/>
    <w:rsid w:val="008D6488"/>
    <w:rsid w:val="008D68B2"/>
    <w:rsid w:val="008E6294"/>
    <w:rsid w:val="0091367F"/>
    <w:rsid w:val="00914012"/>
    <w:rsid w:val="00925517"/>
    <w:rsid w:val="00925C8D"/>
    <w:rsid w:val="009269B4"/>
    <w:rsid w:val="009343D1"/>
    <w:rsid w:val="00936C3C"/>
    <w:rsid w:val="00941AD0"/>
    <w:rsid w:val="009426A5"/>
    <w:rsid w:val="009637BF"/>
    <w:rsid w:val="0097490E"/>
    <w:rsid w:val="009767B2"/>
    <w:rsid w:val="00981623"/>
    <w:rsid w:val="00982EF3"/>
    <w:rsid w:val="00984978"/>
    <w:rsid w:val="00994356"/>
    <w:rsid w:val="00994C6B"/>
    <w:rsid w:val="009A172C"/>
    <w:rsid w:val="009B0843"/>
    <w:rsid w:val="009B12B0"/>
    <w:rsid w:val="009B5537"/>
    <w:rsid w:val="009C1BE1"/>
    <w:rsid w:val="009C3876"/>
    <w:rsid w:val="009C7001"/>
    <w:rsid w:val="009D2C16"/>
    <w:rsid w:val="00A20886"/>
    <w:rsid w:val="00A21F5C"/>
    <w:rsid w:val="00A238E0"/>
    <w:rsid w:val="00A2414D"/>
    <w:rsid w:val="00A3655E"/>
    <w:rsid w:val="00A40198"/>
    <w:rsid w:val="00A412CA"/>
    <w:rsid w:val="00A447CC"/>
    <w:rsid w:val="00A4647D"/>
    <w:rsid w:val="00A557A9"/>
    <w:rsid w:val="00A60275"/>
    <w:rsid w:val="00A67F0F"/>
    <w:rsid w:val="00A71A64"/>
    <w:rsid w:val="00A731EB"/>
    <w:rsid w:val="00A77760"/>
    <w:rsid w:val="00A80016"/>
    <w:rsid w:val="00A85997"/>
    <w:rsid w:val="00A864C9"/>
    <w:rsid w:val="00A9071A"/>
    <w:rsid w:val="00A95903"/>
    <w:rsid w:val="00A9626E"/>
    <w:rsid w:val="00A97D22"/>
    <w:rsid w:val="00AA1CD5"/>
    <w:rsid w:val="00AB1287"/>
    <w:rsid w:val="00AC0DD1"/>
    <w:rsid w:val="00AE07B7"/>
    <w:rsid w:val="00AF6E39"/>
    <w:rsid w:val="00B0059B"/>
    <w:rsid w:val="00B01F54"/>
    <w:rsid w:val="00B2250F"/>
    <w:rsid w:val="00B240D6"/>
    <w:rsid w:val="00B42448"/>
    <w:rsid w:val="00B5326E"/>
    <w:rsid w:val="00B63B53"/>
    <w:rsid w:val="00B7736A"/>
    <w:rsid w:val="00B83731"/>
    <w:rsid w:val="00B874C9"/>
    <w:rsid w:val="00B91A37"/>
    <w:rsid w:val="00B9537E"/>
    <w:rsid w:val="00BA03E4"/>
    <w:rsid w:val="00BA4EAF"/>
    <w:rsid w:val="00BB3F2F"/>
    <w:rsid w:val="00BB4E3D"/>
    <w:rsid w:val="00BB5255"/>
    <w:rsid w:val="00BB5E95"/>
    <w:rsid w:val="00BD051D"/>
    <w:rsid w:val="00BD1CCA"/>
    <w:rsid w:val="00BD3CE1"/>
    <w:rsid w:val="00BD60DD"/>
    <w:rsid w:val="00BD790C"/>
    <w:rsid w:val="00BE6848"/>
    <w:rsid w:val="00BF27EF"/>
    <w:rsid w:val="00C07CD7"/>
    <w:rsid w:val="00C15056"/>
    <w:rsid w:val="00C15419"/>
    <w:rsid w:val="00C21578"/>
    <w:rsid w:val="00C25EEF"/>
    <w:rsid w:val="00C307B1"/>
    <w:rsid w:val="00C373A6"/>
    <w:rsid w:val="00C46ABE"/>
    <w:rsid w:val="00C50060"/>
    <w:rsid w:val="00C5328F"/>
    <w:rsid w:val="00C63495"/>
    <w:rsid w:val="00C648E0"/>
    <w:rsid w:val="00C70F01"/>
    <w:rsid w:val="00C85306"/>
    <w:rsid w:val="00C91341"/>
    <w:rsid w:val="00CB22DD"/>
    <w:rsid w:val="00CC172A"/>
    <w:rsid w:val="00CC3B5D"/>
    <w:rsid w:val="00CD3B46"/>
    <w:rsid w:val="00CD7006"/>
    <w:rsid w:val="00CE1743"/>
    <w:rsid w:val="00CE286F"/>
    <w:rsid w:val="00CE79CA"/>
    <w:rsid w:val="00D004D4"/>
    <w:rsid w:val="00D11A32"/>
    <w:rsid w:val="00D13399"/>
    <w:rsid w:val="00D333C4"/>
    <w:rsid w:val="00D45214"/>
    <w:rsid w:val="00D46D6F"/>
    <w:rsid w:val="00D50C9B"/>
    <w:rsid w:val="00D5518B"/>
    <w:rsid w:val="00D55B5A"/>
    <w:rsid w:val="00D7782C"/>
    <w:rsid w:val="00D80582"/>
    <w:rsid w:val="00D83227"/>
    <w:rsid w:val="00D86AE5"/>
    <w:rsid w:val="00D86DC4"/>
    <w:rsid w:val="00D91CD9"/>
    <w:rsid w:val="00D95EF7"/>
    <w:rsid w:val="00DA3710"/>
    <w:rsid w:val="00DA6CDC"/>
    <w:rsid w:val="00DB703C"/>
    <w:rsid w:val="00DC0B54"/>
    <w:rsid w:val="00DC4EF4"/>
    <w:rsid w:val="00DD69B8"/>
    <w:rsid w:val="00DE50D6"/>
    <w:rsid w:val="00DF714B"/>
    <w:rsid w:val="00E03728"/>
    <w:rsid w:val="00E04A75"/>
    <w:rsid w:val="00E21FD1"/>
    <w:rsid w:val="00E2668F"/>
    <w:rsid w:val="00E323B5"/>
    <w:rsid w:val="00E42E53"/>
    <w:rsid w:val="00E53C1F"/>
    <w:rsid w:val="00E61390"/>
    <w:rsid w:val="00E63B05"/>
    <w:rsid w:val="00E7155F"/>
    <w:rsid w:val="00E74051"/>
    <w:rsid w:val="00E8673F"/>
    <w:rsid w:val="00E87DA4"/>
    <w:rsid w:val="00E926AE"/>
    <w:rsid w:val="00EA1EA7"/>
    <w:rsid w:val="00EA33F1"/>
    <w:rsid w:val="00EA7168"/>
    <w:rsid w:val="00EB1745"/>
    <w:rsid w:val="00EB4232"/>
    <w:rsid w:val="00EE6228"/>
    <w:rsid w:val="00EF709A"/>
    <w:rsid w:val="00F07295"/>
    <w:rsid w:val="00F133C6"/>
    <w:rsid w:val="00F16376"/>
    <w:rsid w:val="00F24B63"/>
    <w:rsid w:val="00F263FF"/>
    <w:rsid w:val="00F32EE8"/>
    <w:rsid w:val="00F33072"/>
    <w:rsid w:val="00F506E8"/>
    <w:rsid w:val="00F50AD4"/>
    <w:rsid w:val="00F559AE"/>
    <w:rsid w:val="00F608D8"/>
    <w:rsid w:val="00F62733"/>
    <w:rsid w:val="00F629B2"/>
    <w:rsid w:val="00F73F6F"/>
    <w:rsid w:val="00F8072F"/>
    <w:rsid w:val="00F920E8"/>
    <w:rsid w:val="00FA7C69"/>
    <w:rsid w:val="00FB107D"/>
    <w:rsid w:val="00FB4D25"/>
    <w:rsid w:val="00FC0086"/>
    <w:rsid w:val="00FD0ED1"/>
    <w:rsid w:val="00FD1CD2"/>
    <w:rsid w:val="00FF2A2D"/>
    <w:rsid w:val="00FF5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87F7B4"/>
  <w15:chartTrackingRefBased/>
  <w15:docId w15:val="{EED74E82-386A-4276-9A19-3488605B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9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29B2"/>
    <w:pPr>
      <w:ind w:left="720"/>
      <w:contextualSpacing/>
      <w:jc w:val="both"/>
    </w:pPr>
  </w:style>
  <w:style w:type="character" w:customStyle="1" w:styleId="ListParagraphChar">
    <w:name w:val="List Paragraph Char"/>
    <w:link w:val="ListParagraph"/>
    <w:uiPriority w:val="34"/>
    <w:locked/>
    <w:rsid w:val="00F629B2"/>
    <w:rPr>
      <w:lang w:val="en-GB"/>
    </w:rPr>
  </w:style>
  <w:style w:type="paragraph" w:customStyle="1" w:styleId="MFAHEADING1">
    <w:name w:val="MFA HEADING 1"/>
    <w:basedOn w:val="Normal"/>
    <w:link w:val="MFAHEADING1Char"/>
    <w:rsid w:val="005C6DE5"/>
    <w:pPr>
      <w:spacing w:after="0" w:line="240" w:lineRule="auto"/>
      <w:jc w:val="center"/>
    </w:pPr>
    <w:rPr>
      <w:rFonts w:ascii="Times New Roman" w:eastAsia="Times New Roman" w:hAnsi="Times New Roman" w:cs="Times New Roman"/>
      <w:sz w:val="28"/>
      <w:szCs w:val="28"/>
      <w:lang w:eastAsia="nl-NL"/>
    </w:rPr>
  </w:style>
  <w:style w:type="character" w:customStyle="1" w:styleId="MFAHEADING1Char">
    <w:name w:val="MFA HEADING 1 Char"/>
    <w:link w:val="MFAHEADING1"/>
    <w:rsid w:val="005C6DE5"/>
    <w:rPr>
      <w:rFonts w:ascii="Times New Roman" w:eastAsia="Times New Roman" w:hAnsi="Times New Roman" w:cs="Times New Roman"/>
      <w:sz w:val="28"/>
      <w:szCs w:val="28"/>
      <w:lang w:val="en-GB" w:eastAsia="nl-NL"/>
    </w:rPr>
  </w:style>
  <w:style w:type="character" w:styleId="CommentReference">
    <w:name w:val="annotation reference"/>
    <w:basedOn w:val="DefaultParagraphFont"/>
    <w:uiPriority w:val="99"/>
    <w:semiHidden/>
    <w:unhideWhenUsed/>
    <w:rsid w:val="00A40198"/>
    <w:rPr>
      <w:sz w:val="16"/>
      <w:szCs w:val="16"/>
    </w:rPr>
  </w:style>
  <w:style w:type="paragraph" w:styleId="CommentText">
    <w:name w:val="annotation text"/>
    <w:basedOn w:val="Normal"/>
    <w:link w:val="CommentTextChar"/>
    <w:uiPriority w:val="99"/>
    <w:semiHidden/>
    <w:unhideWhenUsed/>
    <w:rsid w:val="00A40198"/>
    <w:pPr>
      <w:spacing w:line="240" w:lineRule="auto"/>
    </w:pPr>
    <w:rPr>
      <w:sz w:val="20"/>
      <w:szCs w:val="20"/>
    </w:rPr>
  </w:style>
  <w:style w:type="character" w:customStyle="1" w:styleId="CommentTextChar">
    <w:name w:val="Comment Text Char"/>
    <w:basedOn w:val="DefaultParagraphFont"/>
    <w:link w:val="CommentText"/>
    <w:uiPriority w:val="99"/>
    <w:semiHidden/>
    <w:rsid w:val="00A40198"/>
    <w:rPr>
      <w:sz w:val="20"/>
      <w:szCs w:val="20"/>
      <w:lang w:val="en-GB"/>
    </w:rPr>
  </w:style>
  <w:style w:type="paragraph" w:styleId="CommentSubject">
    <w:name w:val="annotation subject"/>
    <w:basedOn w:val="CommentText"/>
    <w:next w:val="CommentText"/>
    <w:link w:val="CommentSubjectChar"/>
    <w:uiPriority w:val="99"/>
    <w:semiHidden/>
    <w:unhideWhenUsed/>
    <w:rsid w:val="00A40198"/>
    <w:rPr>
      <w:b/>
      <w:bCs/>
    </w:rPr>
  </w:style>
  <w:style w:type="character" w:customStyle="1" w:styleId="CommentSubjectChar">
    <w:name w:val="Comment Subject Char"/>
    <w:basedOn w:val="CommentTextChar"/>
    <w:link w:val="CommentSubject"/>
    <w:uiPriority w:val="99"/>
    <w:semiHidden/>
    <w:rsid w:val="00A40198"/>
    <w:rPr>
      <w:b/>
      <w:bCs/>
      <w:sz w:val="20"/>
      <w:szCs w:val="20"/>
      <w:lang w:val="en-GB"/>
    </w:rPr>
  </w:style>
  <w:style w:type="paragraph" w:styleId="BalloonText">
    <w:name w:val="Balloon Text"/>
    <w:basedOn w:val="Normal"/>
    <w:link w:val="BalloonTextChar"/>
    <w:uiPriority w:val="99"/>
    <w:semiHidden/>
    <w:unhideWhenUsed/>
    <w:rsid w:val="00A40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198"/>
    <w:rPr>
      <w:rFonts w:ascii="Segoe UI" w:hAnsi="Segoe UI" w:cs="Segoe UI"/>
      <w:sz w:val="18"/>
      <w:szCs w:val="18"/>
      <w:lang w:val="en-GB"/>
    </w:rPr>
  </w:style>
  <w:style w:type="paragraph" w:styleId="Header">
    <w:name w:val="header"/>
    <w:basedOn w:val="Normal"/>
    <w:link w:val="HeaderChar"/>
    <w:uiPriority w:val="99"/>
    <w:unhideWhenUsed/>
    <w:rsid w:val="00F32E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2EE8"/>
    <w:rPr>
      <w:lang w:val="en-GB"/>
    </w:rPr>
  </w:style>
  <w:style w:type="paragraph" w:styleId="Footer">
    <w:name w:val="footer"/>
    <w:basedOn w:val="Normal"/>
    <w:link w:val="FooterChar"/>
    <w:uiPriority w:val="99"/>
    <w:unhideWhenUsed/>
    <w:rsid w:val="00F32E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2EE8"/>
    <w:rPr>
      <w:lang w:val="en-GB"/>
    </w:rPr>
  </w:style>
  <w:style w:type="character" w:styleId="PlaceholderText">
    <w:name w:val="Placeholder Text"/>
    <w:basedOn w:val="DefaultParagraphFont"/>
    <w:uiPriority w:val="99"/>
    <w:semiHidden/>
    <w:rsid w:val="001C68FC"/>
    <w:rPr>
      <w:color w:val="808080"/>
    </w:rPr>
  </w:style>
  <w:style w:type="table" w:customStyle="1" w:styleId="ListTable1Light-Accent4231">
    <w:name w:val="List Table 1 Light - Accent 4231"/>
    <w:basedOn w:val="TableNormal"/>
    <w:next w:val="ListTable1Light-Accent4"/>
    <w:uiPriority w:val="46"/>
    <w:rsid w:val="00BD790C"/>
    <w:pPr>
      <w:spacing w:after="0" w:line="240" w:lineRule="auto"/>
    </w:pPr>
    <w:rPr>
      <w:rFonts w:eastAsia="Cambria"/>
      <w:lang w:val="en-GB"/>
    </w:rPr>
    <w:tblPr>
      <w:tblStyleRowBandSize w:val="1"/>
      <w:tblStyleColBandSize w:val="1"/>
    </w:tblPr>
    <w:tblStylePr w:type="firstRow">
      <w:rPr>
        <w:b/>
        <w:bCs/>
      </w:rPr>
      <w:tblPr/>
      <w:tcPr>
        <w:tcBorders>
          <w:bottom w:val="single" w:sz="4" w:space="0" w:color="BBA4A4"/>
        </w:tcBorders>
      </w:tcPr>
    </w:tblStylePr>
    <w:tblStylePr w:type="lastRow">
      <w:rPr>
        <w:b/>
        <w:bCs/>
      </w:rPr>
      <w:tblPr/>
      <w:tcPr>
        <w:tcBorders>
          <w:top w:val="single" w:sz="4" w:space="0" w:color="BBA4A4"/>
        </w:tcBorders>
      </w:tcPr>
    </w:tblStylePr>
    <w:tblStylePr w:type="firstCol">
      <w:rPr>
        <w:b/>
        <w:bCs/>
      </w:rPr>
    </w:tblStylePr>
    <w:tblStylePr w:type="lastCol">
      <w:rPr>
        <w:b/>
        <w:bCs/>
      </w:rPr>
    </w:tblStylePr>
    <w:tblStylePr w:type="band1Vert">
      <w:tblPr/>
      <w:tcPr>
        <w:shd w:val="clear" w:color="auto" w:fill="E8E0E0"/>
      </w:tcPr>
    </w:tblStylePr>
    <w:tblStylePr w:type="band1Horz">
      <w:tblPr/>
      <w:tcPr>
        <w:shd w:val="clear" w:color="auto" w:fill="E8E0E0"/>
      </w:tcPr>
    </w:tblStylePr>
  </w:style>
  <w:style w:type="table" w:styleId="ListTable1Light-Accent4">
    <w:name w:val="List Table 1 Light Accent 4"/>
    <w:basedOn w:val="TableNormal"/>
    <w:uiPriority w:val="46"/>
    <w:rsid w:val="00BD790C"/>
    <w:pPr>
      <w:spacing w:after="0" w:line="240" w:lineRule="auto"/>
    </w:pPr>
    <w:tblPr>
      <w:tblStyleRowBandSize w:val="1"/>
      <w:tblStyleColBandSize w:val="1"/>
    </w:tblPr>
    <w:tblStylePr w:type="firstRow">
      <w:rPr>
        <w:b/>
        <w:bCs/>
      </w:rPr>
      <w:tblPr/>
      <w:tcPr>
        <w:tcBorders>
          <w:bottom w:val="single" w:sz="4" w:space="0" w:color="BBA4A4" w:themeColor="accent4" w:themeTint="99"/>
        </w:tcBorders>
      </w:tcPr>
    </w:tblStylePr>
    <w:tblStylePr w:type="lastRow">
      <w:rPr>
        <w:b/>
        <w:bCs/>
      </w:rPr>
      <w:tblPr/>
      <w:tcPr>
        <w:tcBorders>
          <w:top w:val="single" w:sz="4" w:space="0" w:color="BBA4A4" w:themeColor="accent4" w:themeTint="99"/>
        </w:tcBorders>
      </w:tcPr>
    </w:tblStylePr>
    <w:tblStylePr w:type="firstCol">
      <w:rPr>
        <w:b/>
        <w:bCs/>
      </w:rPr>
    </w:tblStylePr>
    <w:tblStylePr w:type="lastCol">
      <w:rPr>
        <w:b/>
        <w:bCs/>
      </w:rPr>
    </w:tblStylePr>
    <w:tblStylePr w:type="band1Vert">
      <w:tblPr/>
      <w:tcPr>
        <w:shd w:val="clear" w:color="auto" w:fill="E8E0E0" w:themeFill="accent4" w:themeFillTint="33"/>
      </w:tcPr>
    </w:tblStylePr>
    <w:tblStylePr w:type="band1Horz">
      <w:tblPr/>
      <w:tcPr>
        <w:shd w:val="clear" w:color="auto" w:fill="E8E0E0" w:themeFill="accent4" w:themeFillTint="33"/>
      </w:tcPr>
    </w:tblStylePr>
  </w:style>
  <w:style w:type="paragraph" w:styleId="PlainText">
    <w:name w:val="Plain Text"/>
    <w:basedOn w:val="Normal"/>
    <w:link w:val="PlainTextChar"/>
    <w:uiPriority w:val="99"/>
    <w:semiHidden/>
    <w:unhideWhenUsed/>
    <w:rsid w:val="009D2C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2C16"/>
    <w:rPr>
      <w:rFonts w:ascii="Calibri" w:hAnsi="Calibri"/>
      <w:szCs w:val="21"/>
      <w:lang w:val="en-GB"/>
    </w:rPr>
  </w:style>
  <w:style w:type="paragraph" w:styleId="NormalWeb">
    <w:name w:val="Normal (Web)"/>
    <w:basedOn w:val="Normal"/>
    <w:uiPriority w:val="99"/>
    <w:semiHidden/>
    <w:unhideWhenUsed/>
    <w:rsid w:val="00E21F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C1F7F"/>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9B12B0"/>
    <w:rPr>
      <w:color w:val="0000FF"/>
      <w:u w:val="single"/>
    </w:rPr>
  </w:style>
  <w:style w:type="paragraph" w:styleId="Revision">
    <w:name w:val="Revision"/>
    <w:hidden/>
    <w:uiPriority w:val="99"/>
    <w:semiHidden/>
    <w:rsid w:val="00994C6B"/>
    <w:pPr>
      <w:spacing w:after="0" w:line="240" w:lineRule="auto"/>
    </w:pPr>
    <w:rPr>
      <w:lang w:val="en-GB"/>
    </w:rPr>
  </w:style>
  <w:style w:type="paragraph" w:styleId="Subtitle">
    <w:name w:val="Subtitle"/>
    <w:basedOn w:val="Normal"/>
    <w:next w:val="Normal"/>
    <w:link w:val="SubtitleChar"/>
    <w:uiPriority w:val="11"/>
    <w:qFormat/>
    <w:rsid w:val="00232F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FAB"/>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521">
      <w:bodyDiv w:val="1"/>
      <w:marLeft w:val="0"/>
      <w:marRight w:val="0"/>
      <w:marTop w:val="0"/>
      <w:marBottom w:val="0"/>
      <w:divBdr>
        <w:top w:val="none" w:sz="0" w:space="0" w:color="auto"/>
        <w:left w:val="none" w:sz="0" w:space="0" w:color="auto"/>
        <w:bottom w:val="none" w:sz="0" w:space="0" w:color="auto"/>
        <w:right w:val="none" w:sz="0" w:space="0" w:color="auto"/>
      </w:divBdr>
    </w:div>
    <w:div w:id="69012920">
      <w:bodyDiv w:val="1"/>
      <w:marLeft w:val="0"/>
      <w:marRight w:val="0"/>
      <w:marTop w:val="0"/>
      <w:marBottom w:val="0"/>
      <w:divBdr>
        <w:top w:val="none" w:sz="0" w:space="0" w:color="auto"/>
        <w:left w:val="none" w:sz="0" w:space="0" w:color="auto"/>
        <w:bottom w:val="none" w:sz="0" w:space="0" w:color="auto"/>
        <w:right w:val="none" w:sz="0" w:space="0" w:color="auto"/>
      </w:divBdr>
    </w:div>
    <w:div w:id="209342923">
      <w:bodyDiv w:val="1"/>
      <w:marLeft w:val="0"/>
      <w:marRight w:val="0"/>
      <w:marTop w:val="0"/>
      <w:marBottom w:val="0"/>
      <w:divBdr>
        <w:top w:val="none" w:sz="0" w:space="0" w:color="auto"/>
        <w:left w:val="none" w:sz="0" w:space="0" w:color="auto"/>
        <w:bottom w:val="none" w:sz="0" w:space="0" w:color="auto"/>
        <w:right w:val="none" w:sz="0" w:space="0" w:color="auto"/>
      </w:divBdr>
    </w:div>
    <w:div w:id="726420702">
      <w:bodyDiv w:val="1"/>
      <w:marLeft w:val="0"/>
      <w:marRight w:val="0"/>
      <w:marTop w:val="0"/>
      <w:marBottom w:val="0"/>
      <w:divBdr>
        <w:top w:val="none" w:sz="0" w:space="0" w:color="auto"/>
        <w:left w:val="none" w:sz="0" w:space="0" w:color="auto"/>
        <w:bottom w:val="none" w:sz="0" w:space="0" w:color="auto"/>
        <w:right w:val="none" w:sz="0" w:space="0" w:color="auto"/>
      </w:divBdr>
    </w:div>
    <w:div w:id="743919100">
      <w:bodyDiv w:val="1"/>
      <w:marLeft w:val="0"/>
      <w:marRight w:val="0"/>
      <w:marTop w:val="0"/>
      <w:marBottom w:val="0"/>
      <w:divBdr>
        <w:top w:val="none" w:sz="0" w:space="0" w:color="auto"/>
        <w:left w:val="none" w:sz="0" w:space="0" w:color="auto"/>
        <w:bottom w:val="none" w:sz="0" w:space="0" w:color="auto"/>
        <w:right w:val="none" w:sz="0" w:space="0" w:color="auto"/>
      </w:divBdr>
    </w:div>
    <w:div w:id="826361799">
      <w:bodyDiv w:val="1"/>
      <w:marLeft w:val="0"/>
      <w:marRight w:val="0"/>
      <w:marTop w:val="0"/>
      <w:marBottom w:val="0"/>
      <w:divBdr>
        <w:top w:val="none" w:sz="0" w:space="0" w:color="auto"/>
        <w:left w:val="none" w:sz="0" w:space="0" w:color="auto"/>
        <w:bottom w:val="none" w:sz="0" w:space="0" w:color="auto"/>
        <w:right w:val="none" w:sz="0" w:space="0" w:color="auto"/>
      </w:divBdr>
    </w:div>
    <w:div w:id="918440645">
      <w:bodyDiv w:val="1"/>
      <w:marLeft w:val="0"/>
      <w:marRight w:val="0"/>
      <w:marTop w:val="0"/>
      <w:marBottom w:val="0"/>
      <w:divBdr>
        <w:top w:val="none" w:sz="0" w:space="0" w:color="auto"/>
        <w:left w:val="none" w:sz="0" w:space="0" w:color="auto"/>
        <w:bottom w:val="none" w:sz="0" w:space="0" w:color="auto"/>
        <w:right w:val="none" w:sz="0" w:space="0" w:color="auto"/>
      </w:divBdr>
    </w:div>
    <w:div w:id="963541055">
      <w:bodyDiv w:val="1"/>
      <w:marLeft w:val="0"/>
      <w:marRight w:val="0"/>
      <w:marTop w:val="0"/>
      <w:marBottom w:val="0"/>
      <w:divBdr>
        <w:top w:val="none" w:sz="0" w:space="0" w:color="auto"/>
        <w:left w:val="none" w:sz="0" w:space="0" w:color="auto"/>
        <w:bottom w:val="none" w:sz="0" w:space="0" w:color="auto"/>
        <w:right w:val="none" w:sz="0" w:space="0" w:color="auto"/>
      </w:divBdr>
    </w:div>
    <w:div w:id="1081871768">
      <w:bodyDiv w:val="1"/>
      <w:marLeft w:val="0"/>
      <w:marRight w:val="0"/>
      <w:marTop w:val="0"/>
      <w:marBottom w:val="0"/>
      <w:divBdr>
        <w:top w:val="none" w:sz="0" w:space="0" w:color="auto"/>
        <w:left w:val="none" w:sz="0" w:space="0" w:color="auto"/>
        <w:bottom w:val="none" w:sz="0" w:space="0" w:color="auto"/>
        <w:right w:val="none" w:sz="0" w:space="0" w:color="auto"/>
      </w:divBdr>
    </w:div>
    <w:div w:id="1415594387">
      <w:bodyDiv w:val="1"/>
      <w:marLeft w:val="0"/>
      <w:marRight w:val="0"/>
      <w:marTop w:val="0"/>
      <w:marBottom w:val="0"/>
      <w:divBdr>
        <w:top w:val="none" w:sz="0" w:space="0" w:color="auto"/>
        <w:left w:val="none" w:sz="0" w:space="0" w:color="auto"/>
        <w:bottom w:val="none" w:sz="0" w:space="0" w:color="auto"/>
        <w:right w:val="none" w:sz="0" w:space="0" w:color="auto"/>
      </w:divBdr>
    </w:div>
    <w:div w:id="1525289690">
      <w:bodyDiv w:val="1"/>
      <w:marLeft w:val="0"/>
      <w:marRight w:val="0"/>
      <w:marTop w:val="0"/>
      <w:marBottom w:val="0"/>
      <w:divBdr>
        <w:top w:val="none" w:sz="0" w:space="0" w:color="auto"/>
        <w:left w:val="none" w:sz="0" w:space="0" w:color="auto"/>
        <w:bottom w:val="none" w:sz="0" w:space="0" w:color="auto"/>
        <w:right w:val="none" w:sz="0" w:space="0" w:color="auto"/>
      </w:divBdr>
    </w:div>
    <w:div w:id="1541434135">
      <w:bodyDiv w:val="1"/>
      <w:marLeft w:val="0"/>
      <w:marRight w:val="0"/>
      <w:marTop w:val="0"/>
      <w:marBottom w:val="0"/>
      <w:divBdr>
        <w:top w:val="none" w:sz="0" w:space="0" w:color="auto"/>
        <w:left w:val="none" w:sz="0" w:space="0" w:color="auto"/>
        <w:bottom w:val="none" w:sz="0" w:space="0" w:color="auto"/>
        <w:right w:val="none" w:sz="0" w:space="0" w:color="auto"/>
      </w:divBdr>
    </w:div>
    <w:div w:id="1581868567">
      <w:bodyDiv w:val="1"/>
      <w:marLeft w:val="0"/>
      <w:marRight w:val="0"/>
      <w:marTop w:val="0"/>
      <w:marBottom w:val="0"/>
      <w:divBdr>
        <w:top w:val="none" w:sz="0" w:space="0" w:color="auto"/>
        <w:left w:val="none" w:sz="0" w:space="0" w:color="auto"/>
        <w:bottom w:val="none" w:sz="0" w:space="0" w:color="auto"/>
        <w:right w:val="none" w:sz="0" w:space="0" w:color="auto"/>
      </w:divBdr>
    </w:div>
    <w:div w:id="1731687083">
      <w:bodyDiv w:val="1"/>
      <w:marLeft w:val="0"/>
      <w:marRight w:val="0"/>
      <w:marTop w:val="0"/>
      <w:marBottom w:val="0"/>
      <w:divBdr>
        <w:top w:val="none" w:sz="0" w:space="0" w:color="auto"/>
        <w:left w:val="none" w:sz="0" w:space="0" w:color="auto"/>
        <w:bottom w:val="none" w:sz="0" w:space="0" w:color="auto"/>
        <w:right w:val="none" w:sz="0" w:space="0" w:color="auto"/>
      </w:divBdr>
    </w:div>
    <w:div w:id="1827895235">
      <w:bodyDiv w:val="1"/>
      <w:marLeft w:val="0"/>
      <w:marRight w:val="0"/>
      <w:marTop w:val="0"/>
      <w:marBottom w:val="0"/>
      <w:divBdr>
        <w:top w:val="none" w:sz="0" w:space="0" w:color="auto"/>
        <w:left w:val="none" w:sz="0" w:space="0" w:color="auto"/>
        <w:bottom w:val="none" w:sz="0" w:space="0" w:color="auto"/>
        <w:right w:val="none" w:sz="0" w:space="0" w:color="auto"/>
      </w:divBdr>
    </w:div>
    <w:div w:id="1838812278">
      <w:bodyDiv w:val="1"/>
      <w:marLeft w:val="0"/>
      <w:marRight w:val="0"/>
      <w:marTop w:val="0"/>
      <w:marBottom w:val="0"/>
      <w:divBdr>
        <w:top w:val="none" w:sz="0" w:space="0" w:color="auto"/>
        <w:left w:val="none" w:sz="0" w:space="0" w:color="auto"/>
        <w:bottom w:val="none" w:sz="0" w:space="0" w:color="auto"/>
        <w:right w:val="none" w:sz="0" w:space="0" w:color="auto"/>
      </w:divBdr>
    </w:div>
    <w:div w:id="1910531474">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21353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Eurojust">
  <a:themeElements>
    <a:clrScheme name="Eurojust">
      <a:dk1>
        <a:srgbClr val="000000"/>
      </a:dk1>
      <a:lt1>
        <a:sysClr val="window" lastClr="FFFFFF"/>
      </a:lt1>
      <a:dk2>
        <a:srgbClr val="2B4754"/>
      </a:dk2>
      <a:lt2>
        <a:srgbClr val="EFF2E5"/>
      </a:lt2>
      <a:accent1>
        <a:srgbClr val="2B4754"/>
      </a:accent1>
      <a:accent2>
        <a:srgbClr val="C18172"/>
      </a:accent2>
      <a:accent3>
        <a:srgbClr val="ADA634"/>
      </a:accent3>
      <a:accent4>
        <a:srgbClr val="8E6969"/>
      </a:accent4>
      <a:accent5>
        <a:srgbClr val="466570"/>
      </a:accent5>
      <a:accent6>
        <a:srgbClr val="C1BFBC"/>
      </a:accent6>
      <a:hlink>
        <a:srgbClr val="155773"/>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2.xml><?xml version="1.0" encoding="utf-8"?>
<?mso-contentType ?>
<SharedContentType xmlns="Microsoft.SharePoint.Taxonomy.ContentTypeSync" SourceId="76d372ae-42db-48f2-a916-c7b35bf2e6bc" ContentTypeId="0x01010026F44F5EB6FD8742ACFDBF8E7D4DFF00" PreviousValue="false"/>
</file>

<file path=customXml/item3.xml><?xml version="1.0" encoding="utf-8"?>
<?mso-contentType ?>
<spe:Receivers xmlns:spe="http://schemas.microsoft.com/sharepoint/events">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87BBDDAF2AC8954C8989B488D9DDF9EE" ma:contentTypeVersion="7" ma:contentTypeDescription="Create a new document." ma:contentTypeScope="" ma:versionID="237bc5f66547df1a7f26cee4c59d5a6b">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9a341dc4f63d9d8cc49e29ae037f3d2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Value xmlns="0b944bc8-ab70-4035-9388-4853844a36ce">Document ID:EM025-273642886-8125</DLCPolicyLabelValue>
    <_dlc_DocId xmlns="0b944bc8-ab70-4035-9388-4853844a36ce">EM025-273642886-8125</_dlc_DocId>
    <_dlc_DocIdUrl xmlns="0b944bc8-ab70-4035-9388-4853844a36ce">
      <Url>http://docs/units/em/_layouts/15/DocIdRedir.aspx?ID=EM025-273642886-8125</Url>
      <Description>EM025-273642886-8125</Description>
    </_dlc_DocIdUrl>
    <DLCPolicyLabelLock xmlns="0b944bc8-ab70-4035-9388-4853844a36ce" xsi:nil="true"/>
    <Description xmlns="http://schemas.microsoft.com/sharepoint/v3/fields" xsi:nil="true"/>
    <DLCPolicyLabelClientValue xmlns="0b944bc8-ab70-4035-9388-4853844a36ce">Document ID:EM025-273642886-8038</DLCPolicyLabelClientVal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7AB0-EF20-4606-AD79-9EA40B1F2A17}"/>
</file>

<file path=customXml/itemProps2.xml><?xml version="1.0" encoding="utf-8"?>
<ds:datastoreItem xmlns:ds="http://schemas.openxmlformats.org/officeDocument/2006/customXml" ds:itemID="{378EED65-3997-4E89-B44C-E37F7B5FA006}"/>
</file>

<file path=customXml/itemProps3.xml><?xml version="1.0" encoding="utf-8"?>
<ds:datastoreItem xmlns:ds="http://schemas.openxmlformats.org/officeDocument/2006/customXml" ds:itemID="{B372E100-F4F1-4C32-A76C-721C729C8185}"/>
</file>

<file path=customXml/itemProps4.xml><?xml version="1.0" encoding="utf-8"?>
<ds:datastoreItem xmlns:ds="http://schemas.openxmlformats.org/officeDocument/2006/customXml" ds:itemID="{C42E6587-A594-4905-AC31-0CBDD6619A3D}"/>
</file>

<file path=customXml/itemProps5.xml><?xml version="1.0" encoding="utf-8"?>
<ds:datastoreItem xmlns:ds="http://schemas.openxmlformats.org/officeDocument/2006/customXml" ds:itemID="{49642E94-C676-46BC-A8C5-C1AFCA1CCBE8}"/>
</file>

<file path=customXml/itemProps6.xml><?xml version="1.0" encoding="utf-8"?>
<ds:datastoreItem xmlns:ds="http://schemas.openxmlformats.org/officeDocument/2006/customXml" ds:itemID="{5C3E46B7-487B-41BD-A5B1-F8578B3D57E6}"/>
</file>

<file path=customXml/itemProps7.xml><?xml version="1.0" encoding="utf-8"?>
<ds:datastoreItem xmlns:ds="http://schemas.openxmlformats.org/officeDocument/2006/customXml" ds:itemID="{515AF1BC-BE0E-4F16-A8D1-E0A6700D9BFB}"/>
</file>

<file path=docProps/app.xml><?xml version="1.0" encoding="utf-8"?>
<Properties xmlns="http://schemas.openxmlformats.org/officeDocument/2006/extended-properties" xmlns:vt="http://schemas.openxmlformats.org/officeDocument/2006/docPropsVTypes">
  <Template>Normal.dotm</Template>
  <TotalTime>32</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Ivan-Cucu</dc:creator>
  <cp:keywords/>
  <dc:description/>
  <cp:lastModifiedBy>Thebault, M.</cp:lastModifiedBy>
  <cp:revision>6</cp:revision>
  <cp:lastPrinted>2017-03-01T14:44:00Z</cp:lastPrinted>
  <dcterms:created xsi:type="dcterms:W3CDTF">2023-05-30T11:19:00Z</dcterms:created>
  <dcterms:modified xsi:type="dcterms:W3CDTF">2023-05-30T11:54:00Z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80f9855e-84be-4af2-b298-3ededb66c1a8</vt:lpwstr>
  </property>
  <property fmtid="{D5CDD505-2E9C-101B-9397-08002B2CF9AE}" pid="3" name="ContentTypeId">
    <vt:lpwstr>0x01010026F44F5EB6FD8742ACFDBF8E7D4DFF000087BBDDAF2AC8954C8989B488D9DDF9EE</vt:lpwstr>
  </property>
</Properties>
</file>