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0A5D9" w14:textId="77777777" w:rsidR="0091367F" w:rsidRPr="007B3670" w:rsidRDefault="0091367F">
      <w:pPr>
        <w:rPr>
          <w:rFonts w:cstheme="minorHAnsi"/>
          <w:b/>
          <w:color w:val="FF6600"/>
        </w:rPr>
      </w:pPr>
    </w:p>
    <w:p w14:paraId="64DE88E6" w14:textId="17FA493D" w:rsidR="0091367F" w:rsidRPr="007B3670" w:rsidRDefault="000B0BC4" w:rsidP="008F7783">
      <w:pPr>
        <w:jc w:val="center"/>
        <w:rPr>
          <w:rFonts w:cstheme="minorHAnsi"/>
          <w:b/>
          <w:color w:val="FF6600"/>
        </w:rPr>
      </w:pPr>
      <w:r>
        <w:rPr>
          <w:rFonts w:cstheme="minorHAnsi"/>
          <w:b/>
          <w:color w:val="FF6600"/>
        </w:rPr>
        <w:t xml:space="preserve">Version </w:t>
      </w:r>
      <w:r w:rsidR="008F7783">
        <w:rPr>
          <w:rFonts w:cstheme="minorHAnsi"/>
          <w:b/>
          <w:color w:val="FF6600"/>
        </w:rPr>
        <w:t>25</w:t>
      </w:r>
      <w:r w:rsidR="008F5B70" w:rsidRPr="007B3670">
        <w:rPr>
          <w:rFonts w:cstheme="minorHAnsi"/>
          <w:b/>
          <w:color w:val="FF6600"/>
        </w:rPr>
        <w:t>.05.2023</w:t>
      </w:r>
    </w:p>
    <w:p w14:paraId="4836BA38" w14:textId="77777777" w:rsidR="0091367F" w:rsidRPr="007B3670" w:rsidRDefault="0091367F" w:rsidP="009637BF">
      <w:pPr>
        <w:tabs>
          <w:tab w:val="left" w:pos="1134"/>
        </w:tabs>
        <w:autoSpaceDE w:val="0"/>
        <w:autoSpaceDN w:val="0"/>
        <w:adjustRightInd w:val="0"/>
        <w:jc w:val="center"/>
        <w:rPr>
          <w:rFonts w:ascii="Cambria" w:hAnsi="Cambria" w:cstheme="minorHAnsi"/>
          <w:b/>
          <w:color w:val="C18172" w:themeColor="accent2"/>
          <w:sz w:val="48"/>
          <w:szCs w:val="48"/>
        </w:rPr>
      </w:pPr>
      <w:r w:rsidRPr="007B3670">
        <w:rPr>
          <w:rFonts w:ascii="Cambria" w:hAnsi="Cambria" w:cstheme="minorHAnsi"/>
          <w:b/>
          <w:color w:val="C18172" w:themeColor="accent2"/>
          <w:sz w:val="48"/>
          <w:szCs w:val="48"/>
        </w:rPr>
        <w:t>PROGRAMME</w:t>
      </w:r>
    </w:p>
    <w:p w14:paraId="7692C7F0" w14:textId="77777777" w:rsidR="00317EB1" w:rsidRPr="007B3670" w:rsidRDefault="009637BF" w:rsidP="009637BF">
      <w:pPr>
        <w:tabs>
          <w:tab w:val="left" w:pos="1134"/>
        </w:tabs>
        <w:autoSpaceDE w:val="0"/>
        <w:autoSpaceDN w:val="0"/>
        <w:adjustRightInd w:val="0"/>
        <w:jc w:val="center"/>
        <w:rPr>
          <w:rFonts w:ascii="Cambria" w:hAnsi="Cambria" w:cstheme="minorHAnsi"/>
          <w:b/>
          <w:color w:val="C18172" w:themeColor="accent2"/>
          <w:sz w:val="48"/>
          <w:szCs w:val="48"/>
        </w:rPr>
      </w:pPr>
      <w:r w:rsidRPr="007B3670">
        <w:rPr>
          <w:rFonts w:ascii="Cambria" w:hAnsi="Cambria" w:cstheme="minorHAnsi"/>
          <w:b/>
          <w:color w:val="20353E" w:themeColor="accent1" w:themeShade="BF"/>
          <w:sz w:val="48"/>
          <w:szCs w:val="48"/>
        </w:rPr>
        <w:t>REGULAR</w:t>
      </w:r>
      <w:r w:rsidRPr="007B3670">
        <w:rPr>
          <w:rFonts w:ascii="Cambria" w:hAnsi="Cambria" w:cstheme="minorHAnsi"/>
          <w:b/>
          <w:color w:val="C18172" w:themeColor="accent2"/>
          <w:sz w:val="48"/>
          <w:szCs w:val="48"/>
        </w:rPr>
        <w:t xml:space="preserve"> </w:t>
      </w:r>
      <w:r w:rsidR="0091367F" w:rsidRPr="007B3670">
        <w:rPr>
          <w:rFonts w:ascii="Cambria" w:hAnsi="Cambria" w:cstheme="minorHAnsi"/>
          <w:b/>
          <w:color w:val="C18172" w:themeColor="accent2"/>
          <w:sz w:val="48"/>
          <w:szCs w:val="48"/>
        </w:rPr>
        <w:t xml:space="preserve">CRIMEX </w:t>
      </w:r>
      <w:r w:rsidR="0091367F" w:rsidRPr="007B3670">
        <w:rPr>
          <w:rFonts w:ascii="Cambria" w:hAnsi="Cambria" w:cstheme="minorHAnsi"/>
          <w:b/>
          <w:color w:val="466570" w:themeColor="accent5"/>
          <w:sz w:val="48"/>
          <w:szCs w:val="48"/>
        </w:rPr>
        <w:t>SESSION</w:t>
      </w:r>
    </w:p>
    <w:p w14:paraId="2E9C34CE" w14:textId="26F9965A" w:rsidR="0091367F" w:rsidRPr="007B3670" w:rsidRDefault="00A80016" w:rsidP="003010E5">
      <w:pPr>
        <w:tabs>
          <w:tab w:val="left" w:pos="1134"/>
        </w:tabs>
        <w:autoSpaceDE w:val="0"/>
        <w:autoSpaceDN w:val="0"/>
        <w:adjustRightInd w:val="0"/>
        <w:jc w:val="center"/>
        <w:rPr>
          <w:rFonts w:ascii="Cambria" w:hAnsi="Cambria" w:cstheme="minorHAnsi"/>
          <w:b/>
          <w:color w:val="C18172" w:themeColor="accent2"/>
          <w:sz w:val="48"/>
          <w:szCs w:val="48"/>
        </w:rPr>
      </w:pPr>
      <w:r w:rsidRPr="007B3670">
        <w:rPr>
          <w:rFonts w:ascii="Cambria" w:hAnsi="Cambria" w:cstheme="minorHAnsi"/>
          <w:b/>
          <w:color w:val="C18172" w:themeColor="accent2"/>
          <w:sz w:val="48"/>
          <w:szCs w:val="48"/>
        </w:rPr>
        <w:t xml:space="preserve">Nº </w:t>
      </w:r>
      <w:r w:rsidR="003010E5" w:rsidRPr="007B3670">
        <w:rPr>
          <w:rFonts w:ascii="Cambria" w:hAnsi="Cambria" w:cstheme="minorHAnsi"/>
          <w:b/>
          <w:color w:val="C18172" w:themeColor="accent2"/>
          <w:sz w:val="48"/>
          <w:szCs w:val="48"/>
        </w:rPr>
        <w:t>17</w:t>
      </w:r>
    </w:p>
    <w:p w14:paraId="5009CC4B" w14:textId="77777777" w:rsidR="003010E5" w:rsidRPr="007B3670" w:rsidRDefault="003010E5" w:rsidP="003010E5">
      <w:pPr>
        <w:tabs>
          <w:tab w:val="left" w:pos="1134"/>
        </w:tabs>
        <w:autoSpaceDE w:val="0"/>
        <w:autoSpaceDN w:val="0"/>
        <w:adjustRightInd w:val="0"/>
        <w:jc w:val="center"/>
        <w:rPr>
          <w:rFonts w:ascii="Cambria" w:hAnsi="Cambria" w:cstheme="minorHAnsi"/>
          <w:b/>
          <w:color w:val="C18172" w:themeColor="accent2"/>
          <w:sz w:val="48"/>
          <w:szCs w:val="48"/>
        </w:rPr>
      </w:pPr>
    </w:p>
    <w:p w14:paraId="39A28E4A" w14:textId="668E8651" w:rsidR="0091367F" w:rsidRPr="007B3670" w:rsidRDefault="00826C32" w:rsidP="0091367F">
      <w:pPr>
        <w:tabs>
          <w:tab w:val="left" w:pos="1134"/>
        </w:tabs>
        <w:autoSpaceDE w:val="0"/>
        <w:autoSpaceDN w:val="0"/>
        <w:adjustRightInd w:val="0"/>
        <w:jc w:val="center"/>
        <w:rPr>
          <w:rFonts w:ascii="Cambria" w:hAnsi="Cambria" w:cstheme="minorHAnsi"/>
          <w:color w:val="20353E" w:themeColor="accent1" w:themeShade="BF"/>
          <w:sz w:val="32"/>
          <w:szCs w:val="32"/>
        </w:rPr>
      </w:pPr>
      <w:r>
        <w:rPr>
          <w:rFonts w:ascii="Cambria" w:hAnsi="Cambria" w:cstheme="minorHAnsi"/>
          <w:color w:val="20353E" w:themeColor="accent1" w:themeShade="BF"/>
          <w:sz w:val="32"/>
          <w:szCs w:val="32"/>
        </w:rPr>
        <w:t>6 – 7</w:t>
      </w:r>
      <w:r w:rsidR="003010E5" w:rsidRPr="007B3670">
        <w:rPr>
          <w:rFonts w:ascii="Cambria" w:hAnsi="Cambria" w:cstheme="minorHAnsi"/>
          <w:color w:val="20353E" w:themeColor="accent1" w:themeShade="BF"/>
          <w:sz w:val="32"/>
          <w:szCs w:val="32"/>
        </w:rPr>
        <w:t xml:space="preserve"> June</w:t>
      </w:r>
      <w:r w:rsidR="001327BA" w:rsidRPr="007B3670">
        <w:rPr>
          <w:rFonts w:ascii="Cambria" w:hAnsi="Cambria" w:cstheme="minorHAnsi"/>
          <w:color w:val="20353E" w:themeColor="accent1" w:themeShade="BF"/>
          <w:sz w:val="32"/>
          <w:szCs w:val="32"/>
        </w:rPr>
        <w:t xml:space="preserve"> </w:t>
      </w:r>
      <w:r w:rsidR="003010E5" w:rsidRPr="007B3670">
        <w:rPr>
          <w:rFonts w:ascii="Cambria" w:hAnsi="Cambria" w:cstheme="minorHAnsi"/>
          <w:color w:val="20353E" w:themeColor="accent1" w:themeShade="BF"/>
          <w:sz w:val="32"/>
          <w:szCs w:val="32"/>
        </w:rPr>
        <w:t>2023</w:t>
      </w:r>
    </w:p>
    <w:p w14:paraId="10D90516" w14:textId="77777777" w:rsidR="00FD792E" w:rsidRPr="00FD792E" w:rsidRDefault="00FD792E" w:rsidP="00FD792E">
      <w:pPr>
        <w:tabs>
          <w:tab w:val="left" w:pos="1134"/>
        </w:tabs>
        <w:autoSpaceDE w:val="0"/>
        <w:autoSpaceDN w:val="0"/>
        <w:adjustRightInd w:val="0"/>
        <w:jc w:val="center"/>
        <w:rPr>
          <w:rFonts w:ascii="Cambria" w:hAnsi="Cambria" w:cstheme="minorHAnsi"/>
          <w:color w:val="20353E" w:themeColor="accent1" w:themeShade="BF"/>
          <w:sz w:val="32"/>
          <w:szCs w:val="32"/>
        </w:rPr>
      </w:pPr>
      <w:r w:rsidRPr="00FD792E">
        <w:rPr>
          <w:rFonts w:ascii="Cambria" w:hAnsi="Cambria" w:cstheme="minorHAnsi"/>
          <w:color w:val="20353E" w:themeColor="accent1" w:themeShade="BF"/>
          <w:sz w:val="32"/>
          <w:szCs w:val="32"/>
        </w:rPr>
        <w:t xml:space="preserve">Hotel NH Roma Villa </w:t>
      </w:r>
      <w:proofErr w:type="spellStart"/>
      <w:r w:rsidRPr="00FD792E">
        <w:rPr>
          <w:rFonts w:ascii="Cambria" w:hAnsi="Cambria" w:cstheme="minorHAnsi"/>
          <w:color w:val="20353E" w:themeColor="accent1" w:themeShade="BF"/>
          <w:sz w:val="32"/>
          <w:szCs w:val="32"/>
        </w:rPr>
        <w:t>Carpegna</w:t>
      </w:r>
      <w:proofErr w:type="spellEnd"/>
      <w:r w:rsidRPr="00FD792E">
        <w:rPr>
          <w:rFonts w:ascii="Cambria" w:hAnsi="Cambria" w:cstheme="minorHAnsi"/>
          <w:color w:val="20353E" w:themeColor="accent1" w:themeShade="BF"/>
          <w:sz w:val="32"/>
          <w:szCs w:val="32"/>
        </w:rPr>
        <w:t xml:space="preserve">, Rome, Italy </w:t>
      </w:r>
    </w:p>
    <w:p w14:paraId="469E4C17" w14:textId="33812BB4" w:rsidR="0091367F" w:rsidRPr="007B3670" w:rsidRDefault="0091367F">
      <w:pPr>
        <w:rPr>
          <w:rFonts w:cstheme="minorHAnsi"/>
          <w:b/>
          <w:color w:val="0070C0"/>
        </w:rPr>
      </w:pPr>
    </w:p>
    <w:p w14:paraId="41D9DF21" w14:textId="4289F3F9" w:rsidR="002A50D6" w:rsidRPr="007B3670" w:rsidRDefault="003010E5" w:rsidP="002A50D6">
      <w:pPr>
        <w:jc w:val="center"/>
        <w:rPr>
          <w:rFonts w:cstheme="minorHAnsi"/>
          <w:b/>
          <w:i/>
          <w:sz w:val="24"/>
          <w:szCs w:val="24"/>
        </w:rPr>
      </w:pPr>
      <w:r w:rsidRPr="007B3670">
        <w:rPr>
          <w:rFonts w:cstheme="minorHAnsi"/>
          <w:b/>
          <w:i/>
          <w:sz w:val="24"/>
          <w:szCs w:val="24"/>
        </w:rPr>
        <w:t>The 17</w:t>
      </w:r>
      <w:r w:rsidR="007E2F10" w:rsidRPr="007B3670">
        <w:rPr>
          <w:rFonts w:cstheme="minorHAnsi"/>
          <w:b/>
          <w:i/>
          <w:sz w:val="24"/>
          <w:szCs w:val="24"/>
          <w:vertAlign w:val="superscript"/>
        </w:rPr>
        <w:t>th</w:t>
      </w:r>
      <w:r w:rsidR="007E2F10" w:rsidRPr="007B3670">
        <w:rPr>
          <w:rFonts w:cstheme="minorHAnsi"/>
          <w:b/>
          <w:i/>
          <w:sz w:val="24"/>
          <w:szCs w:val="24"/>
        </w:rPr>
        <w:t xml:space="preserve"> CrimEx meeting will be followed by</w:t>
      </w:r>
      <w:r w:rsidR="00250380" w:rsidRPr="007B3670">
        <w:rPr>
          <w:rFonts w:cstheme="minorHAnsi"/>
          <w:b/>
          <w:i/>
          <w:sz w:val="24"/>
          <w:szCs w:val="24"/>
        </w:rPr>
        <w:t xml:space="preserve"> the</w:t>
      </w:r>
      <w:r w:rsidR="007E2F10" w:rsidRPr="007B3670">
        <w:rPr>
          <w:rFonts w:cstheme="minorHAnsi"/>
          <w:b/>
          <w:i/>
          <w:sz w:val="24"/>
          <w:szCs w:val="24"/>
        </w:rPr>
        <w:t xml:space="preserve"> </w:t>
      </w:r>
      <w:proofErr w:type="gramStart"/>
      <w:r w:rsidR="002A50D6" w:rsidRPr="007B3670">
        <w:rPr>
          <w:rFonts w:cstheme="minorHAnsi"/>
          <w:b/>
          <w:i/>
          <w:sz w:val="24"/>
          <w:szCs w:val="24"/>
        </w:rPr>
        <w:t>1</w:t>
      </w:r>
      <w:r w:rsidR="002A50D6" w:rsidRPr="007B3670">
        <w:rPr>
          <w:rFonts w:cstheme="minorHAnsi"/>
          <w:b/>
          <w:i/>
          <w:sz w:val="24"/>
          <w:szCs w:val="24"/>
          <w:vertAlign w:val="superscript"/>
        </w:rPr>
        <w:t>st</w:t>
      </w:r>
      <w:proofErr w:type="gramEnd"/>
      <w:r w:rsidR="002A50D6" w:rsidRPr="007B3670">
        <w:rPr>
          <w:rFonts w:cstheme="minorHAnsi"/>
          <w:b/>
          <w:i/>
          <w:sz w:val="24"/>
          <w:szCs w:val="24"/>
        </w:rPr>
        <w:t xml:space="preserve"> Meeting of the EMJNet on </w:t>
      </w:r>
    </w:p>
    <w:p w14:paraId="025EB95E" w14:textId="5D9B64D4" w:rsidR="0091367F" w:rsidRPr="007B3670" w:rsidRDefault="003010E5" w:rsidP="003010E5">
      <w:pPr>
        <w:jc w:val="center"/>
        <w:rPr>
          <w:rFonts w:cstheme="minorHAnsi"/>
          <w:b/>
          <w:i/>
          <w:sz w:val="24"/>
          <w:szCs w:val="24"/>
        </w:rPr>
      </w:pPr>
      <w:r w:rsidRPr="007B3670">
        <w:rPr>
          <w:rFonts w:cstheme="minorHAnsi"/>
          <w:b/>
          <w:i/>
          <w:sz w:val="24"/>
          <w:szCs w:val="24"/>
        </w:rPr>
        <w:t>8 June 2023</w:t>
      </w:r>
    </w:p>
    <w:p w14:paraId="06F9EC0C" w14:textId="77777777" w:rsidR="0091367F" w:rsidRPr="007B3670" w:rsidRDefault="0091367F">
      <w:pPr>
        <w:rPr>
          <w:rFonts w:cstheme="minorHAnsi"/>
          <w:b/>
          <w:color w:val="0070C0"/>
        </w:rPr>
      </w:pPr>
    </w:p>
    <w:p w14:paraId="3CE131DF" w14:textId="18F0013B" w:rsidR="00397380" w:rsidRPr="007B3670" w:rsidRDefault="00397380">
      <w:pPr>
        <w:rPr>
          <w:rFonts w:cstheme="minorHAnsi"/>
          <w:b/>
          <w:color w:val="0070C0"/>
        </w:rPr>
      </w:pPr>
    </w:p>
    <w:p w14:paraId="4A6BF58C" w14:textId="00C2D00F" w:rsidR="00381614" w:rsidRPr="007B3670" w:rsidRDefault="00381614">
      <w:pPr>
        <w:rPr>
          <w:rFonts w:cstheme="minorHAnsi"/>
          <w:b/>
          <w:color w:val="0070C0"/>
        </w:rPr>
      </w:pPr>
    </w:p>
    <w:p w14:paraId="4CB48014" w14:textId="58B5DE6F" w:rsidR="00381614" w:rsidRPr="007B3670" w:rsidRDefault="00381614">
      <w:pPr>
        <w:rPr>
          <w:rFonts w:cstheme="minorHAnsi"/>
          <w:b/>
          <w:color w:val="0070C0"/>
        </w:rPr>
      </w:pPr>
    </w:p>
    <w:p w14:paraId="542336FE" w14:textId="109215E2" w:rsidR="00381614" w:rsidRPr="007B3670" w:rsidRDefault="00381614">
      <w:pPr>
        <w:rPr>
          <w:rFonts w:cstheme="minorHAnsi"/>
          <w:b/>
          <w:color w:val="0070C0"/>
        </w:rPr>
      </w:pPr>
    </w:p>
    <w:p w14:paraId="0DF5310D" w14:textId="26E7054D" w:rsidR="00381614" w:rsidRPr="007B3670" w:rsidRDefault="00381614">
      <w:pPr>
        <w:rPr>
          <w:rFonts w:cstheme="minorHAnsi"/>
          <w:b/>
          <w:color w:val="0070C0"/>
        </w:rPr>
      </w:pPr>
    </w:p>
    <w:p w14:paraId="26431A9C" w14:textId="77777777" w:rsidR="009C1BE1" w:rsidRPr="007B3670" w:rsidRDefault="009C1BE1" w:rsidP="009637BF">
      <w:pPr>
        <w:pStyle w:val="MFAHEADING1"/>
        <w:rPr>
          <w:rFonts w:asciiTheme="minorHAnsi" w:hAnsiTheme="minorHAnsi" w:cstheme="minorHAnsi"/>
          <w:b/>
          <w:color w:val="FF6600"/>
        </w:rPr>
      </w:pPr>
    </w:p>
    <w:p w14:paraId="77609EB9" w14:textId="77777777" w:rsidR="00BD790C" w:rsidRPr="007B3670" w:rsidRDefault="00BD790C" w:rsidP="00C648E0">
      <w:pPr>
        <w:tabs>
          <w:tab w:val="left" w:pos="1134"/>
        </w:tabs>
        <w:autoSpaceDE w:val="0"/>
        <w:autoSpaceDN w:val="0"/>
        <w:adjustRightInd w:val="0"/>
        <w:jc w:val="center"/>
        <w:rPr>
          <w:rFonts w:cstheme="minorHAnsi"/>
          <w:b/>
          <w:smallCaps/>
          <w:color w:val="466570" w:themeColor="accent5"/>
          <w:sz w:val="24"/>
          <w:szCs w:val="24"/>
          <w:u w:val="single"/>
        </w:rPr>
      </w:pPr>
    </w:p>
    <w:p w14:paraId="50B6070F" w14:textId="2AB07512" w:rsidR="00381614" w:rsidRPr="007B3670" w:rsidRDefault="00381614">
      <w:pPr>
        <w:rPr>
          <w:rFonts w:cstheme="minorHAnsi"/>
          <w:b/>
          <w:smallCaps/>
          <w:color w:val="466570" w:themeColor="accent5"/>
          <w:sz w:val="24"/>
          <w:szCs w:val="24"/>
          <w:u w:val="single"/>
        </w:rPr>
      </w:pPr>
    </w:p>
    <w:p w14:paraId="4E880283" w14:textId="7A3251CF" w:rsidR="00D775F6" w:rsidRDefault="00D775F6">
      <w:pPr>
        <w:rPr>
          <w:rFonts w:cstheme="minorHAnsi"/>
          <w:b/>
          <w:smallCaps/>
          <w:color w:val="466570" w:themeColor="accent5"/>
          <w:sz w:val="24"/>
          <w:szCs w:val="24"/>
          <w:u w:val="single"/>
        </w:rPr>
      </w:pPr>
      <w:r>
        <w:rPr>
          <w:rFonts w:cstheme="minorHAnsi"/>
          <w:b/>
          <w:smallCaps/>
          <w:color w:val="466570" w:themeColor="accent5"/>
          <w:sz w:val="24"/>
          <w:szCs w:val="24"/>
          <w:u w:val="single"/>
        </w:rPr>
        <w:br w:type="page"/>
      </w:r>
    </w:p>
    <w:p w14:paraId="2E7BE2AF" w14:textId="77777777" w:rsidR="002A6739" w:rsidRPr="007B3670" w:rsidRDefault="00390EA2" w:rsidP="00C648E0">
      <w:pPr>
        <w:spacing w:after="166" w:line="248" w:lineRule="auto"/>
        <w:ind w:left="10" w:right="50" w:hanging="10"/>
        <w:jc w:val="both"/>
        <w:rPr>
          <w:rFonts w:eastAsia="Cambria" w:cstheme="minorHAnsi"/>
          <w:b/>
          <w:color w:val="466570" w:themeColor="accent5"/>
          <w:sz w:val="24"/>
          <w:szCs w:val="24"/>
          <w:lang w:eastAsia="en-GB"/>
        </w:rPr>
      </w:pPr>
      <w:r w:rsidRPr="007B3670">
        <w:rPr>
          <w:rFonts w:eastAsia="Cambria" w:cstheme="minorHAnsi"/>
          <w:b/>
          <w:color w:val="466570" w:themeColor="accent5"/>
          <w:sz w:val="24"/>
          <w:szCs w:val="24"/>
          <w:lang w:eastAsia="en-GB"/>
        </w:rPr>
        <w:lastRenderedPageBreak/>
        <w:t>OBJECTIVES</w:t>
      </w:r>
    </w:p>
    <w:p w14:paraId="5ABB9D85" w14:textId="6ACF548A" w:rsidR="00A2414D" w:rsidRPr="007B3670" w:rsidRDefault="0076594A" w:rsidP="00A34B19">
      <w:pPr>
        <w:spacing w:after="166" w:line="248" w:lineRule="auto"/>
        <w:ind w:left="10" w:right="50" w:hanging="10"/>
        <w:jc w:val="both"/>
        <w:rPr>
          <w:rFonts w:eastAsia="Cambria" w:cstheme="minorHAnsi"/>
          <w:color w:val="000000" w:themeColor="text1"/>
          <w:lang w:eastAsia="en-GB"/>
        </w:rPr>
      </w:pPr>
      <w:r w:rsidRPr="007B3670">
        <w:rPr>
          <w:rFonts w:eastAsia="Cambria" w:cstheme="minorHAnsi"/>
          <w:b/>
          <w:color w:val="000000" w:themeColor="text1"/>
          <w:lang w:eastAsia="en-GB"/>
        </w:rPr>
        <w:t xml:space="preserve">CrimEx </w:t>
      </w:r>
      <w:r w:rsidR="0071385F" w:rsidRPr="007B3670">
        <w:rPr>
          <w:rFonts w:eastAsia="Cambria" w:cstheme="minorHAnsi"/>
          <w:b/>
          <w:color w:val="000000" w:themeColor="text1"/>
          <w:lang w:eastAsia="en-GB"/>
        </w:rPr>
        <w:t>1</w:t>
      </w:r>
      <w:r w:rsidR="003010E5" w:rsidRPr="007B3670">
        <w:rPr>
          <w:rFonts w:eastAsia="Cambria" w:cstheme="minorHAnsi"/>
          <w:b/>
          <w:color w:val="000000" w:themeColor="text1"/>
          <w:lang w:eastAsia="en-GB"/>
        </w:rPr>
        <w:t>7</w:t>
      </w:r>
      <w:r w:rsidR="00C648E0" w:rsidRPr="007B3670">
        <w:rPr>
          <w:rFonts w:eastAsia="Cambria" w:cstheme="minorHAnsi"/>
          <w:b/>
          <w:color w:val="000000" w:themeColor="text1"/>
          <w:vertAlign w:val="superscript"/>
          <w:lang w:eastAsia="en-GB"/>
        </w:rPr>
        <w:t>th</w:t>
      </w:r>
      <w:r w:rsidR="00C648E0" w:rsidRPr="007B3670">
        <w:rPr>
          <w:rFonts w:eastAsia="Cambria" w:cstheme="minorHAnsi"/>
          <w:b/>
          <w:color w:val="000000" w:themeColor="text1"/>
          <w:lang w:eastAsia="en-GB"/>
        </w:rPr>
        <w:t xml:space="preserve"> regular sessions </w:t>
      </w:r>
      <w:r w:rsidR="00FB107D" w:rsidRPr="007B3670">
        <w:rPr>
          <w:rFonts w:eastAsia="Cambria" w:cstheme="minorHAnsi"/>
          <w:b/>
          <w:color w:val="000000" w:themeColor="text1"/>
          <w:lang w:eastAsia="en-GB"/>
        </w:rPr>
        <w:t>address</w:t>
      </w:r>
      <w:r w:rsidR="00880744" w:rsidRPr="007B3670">
        <w:rPr>
          <w:rFonts w:eastAsia="Cambria" w:cstheme="minorHAnsi"/>
          <w:b/>
          <w:color w:val="000000" w:themeColor="text1"/>
          <w:lang w:eastAsia="en-GB"/>
        </w:rPr>
        <w:t xml:space="preserve"> the following topics</w:t>
      </w:r>
      <w:r w:rsidR="00FB107D" w:rsidRPr="007B3670">
        <w:rPr>
          <w:rFonts w:eastAsia="Cambria" w:cstheme="minorHAnsi"/>
          <w:b/>
          <w:color w:val="000000" w:themeColor="text1"/>
          <w:lang w:eastAsia="en-GB"/>
        </w:rPr>
        <w:t>:</w:t>
      </w:r>
    </w:p>
    <w:p w14:paraId="60BDC1DB" w14:textId="77777777" w:rsidR="00741D6B" w:rsidRPr="007B3670" w:rsidRDefault="00A34B19" w:rsidP="00741D6B">
      <w:pPr>
        <w:pStyle w:val="ListParagraph"/>
        <w:numPr>
          <w:ilvl w:val="0"/>
          <w:numId w:val="4"/>
        </w:numPr>
        <w:ind w:left="990" w:hanging="270"/>
      </w:pPr>
      <w:r w:rsidRPr="007B3670">
        <w:rPr>
          <w:b/>
        </w:rPr>
        <w:t>Updates</w:t>
      </w:r>
      <w:r w:rsidRPr="007B3670">
        <w:t xml:space="preserve"> on the EMJ Programme advancement since previous CrimEx</w:t>
      </w:r>
    </w:p>
    <w:p w14:paraId="6FB65C32" w14:textId="77777777" w:rsidR="00741D6B" w:rsidRPr="007B3670" w:rsidRDefault="00CA63A4" w:rsidP="00BB257B">
      <w:pPr>
        <w:pStyle w:val="ListParagraph"/>
        <w:numPr>
          <w:ilvl w:val="1"/>
          <w:numId w:val="4"/>
        </w:numPr>
        <w:ind w:left="1350"/>
      </w:pPr>
      <w:r w:rsidRPr="007B3670">
        <w:t>Activities: implemented</w:t>
      </w:r>
      <w:r w:rsidR="00741D6B" w:rsidRPr="007B3670">
        <w:t>-</w:t>
      </w:r>
      <w:r w:rsidRPr="007B3670">
        <w:t>incoming,</w:t>
      </w:r>
    </w:p>
    <w:p w14:paraId="4A2CD21A" w14:textId="479B73DE" w:rsidR="00741D6B" w:rsidRPr="007B3670" w:rsidRDefault="00BB257B" w:rsidP="00BB257B">
      <w:pPr>
        <w:pStyle w:val="ListParagraph"/>
        <w:numPr>
          <w:ilvl w:val="1"/>
          <w:numId w:val="4"/>
        </w:numPr>
        <w:ind w:left="1350"/>
      </w:pPr>
      <w:r w:rsidRPr="007B3670">
        <w:t>Stra</w:t>
      </w:r>
      <w:r w:rsidR="00741D6B" w:rsidRPr="007B3670">
        <w:t xml:space="preserve">tegy and Action Plans </w:t>
      </w:r>
      <w:r w:rsidR="00CA63A4" w:rsidRPr="007B3670">
        <w:t xml:space="preserve"> </w:t>
      </w:r>
    </w:p>
    <w:p w14:paraId="181020F8" w14:textId="1D608C75" w:rsidR="00CA63A4" w:rsidRPr="007B3670" w:rsidRDefault="00CA63A4" w:rsidP="00BB257B">
      <w:pPr>
        <w:pStyle w:val="ListParagraph"/>
        <w:numPr>
          <w:ilvl w:val="1"/>
          <w:numId w:val="4"/>
        </w:numPr>
        <w:ind w:left="1350"/>
      </w:pPr>
      <w:r w:rsidRPr="007B3670">
        <w:t xml:space="preserve">EMJ next phase </w:t>
      </w:r>
      <w:r w:rsidR="00741D6B" w:rsidRPr="007B3670">
        <w:t xml:space="preserve">– ROM evaluation </w:t>
      </w:r>
    </w:p>
    <w:p w14:paraId="1BF9350E" w14:textId="61AE7374" w:rsidR="00741D6B" w:rsidRPr="007B3670" w:rsidRDefault="00BB257B" w:rsidP="00BB257B">
      <w:pPr>
        <w:pStyle w:val="ListParagraph"/>
        <w:numPr>
          <w:ilvl w:val="1"/>
          <w:numId w:val="4"/>
        </w:numPr>
        <w:ind w:left="1350"/>
      </w:pPr>
      <w:r w:rsidRPr="007B3670">
        <w:t xml:space="preserve">Evaluation </w:t>
      </w:r>
      <w:r w:rsidR="00741D6B" w:rsidRPr="007B3670">
        <w:t xml:space="preserve">EMJ Programme impact at national level – </w:t>
      </w:r>
      <w:r w:rsidRPr="007B3670">
        <w:t>presentation</w:t>
      </w:r>
      <w:r w:rsidR="00741D6B" w:rsidRPr="007B3670">
        <w:t xml:space="preserve"> of the draft </w:t>
      </w:r>
      <w:r w:rsidRPr="007B3670">
        <w:t>questionnaire</w:t>
      </w:r>
    </w:p>
    <w:p w14:paraId="6A96CF0E" w14:textId="62450D54" w:rsidR="00316126" w:rsidRPr="007B3670" w:rsidRDefault="00E42E53" w:rsidP="003A2A98">
      <w:pPr>
        <w:pStyle w:val="ListParagraph"/>
        <w:numPr>
          <w:ilvl w:val="0"/>
          <w:numId w:val="4"/>
        </w:numPr>
        <w:ind w:left="990" w:hanging="270"/>
      </w:pPr>
      <w:r w:rsidRPr="007B3670">
        <w:rPr>
          <w:b/>
        </w:rPr>
        <w:t>EuroMed Justice practical tools</w:t>
      </w:r>
      <w:r w:rsidR="000343B5" w:rsidRPr="007B3670">
        <w:t xml:space="preserve"> </w:t>
      </w:r>
      <w:r w:rsidR="000343B5" w:rsidRPr="007B3670">
        <w:rPr>
          <w:b/>
        </w:rPr>
        <w:t>/CrimEx docs</w:t>
      </w:r>
    </w:p>
    <w:p w14:paraId="369240D3" w14:textId="77777777" w:rsidR="00A2414D" w:rsidRPr="007B3670" w:rsidRDefault="00FB107D" w:rsidP="003A2A98">
      <w:pPr>
        <w:pStyle w:val="ListParagraph"/>
        <w:numPr>
          <w:ilvl w:val="0"/>
          <w:numId w:val="4"/>
        </w:numPr>
        <w:ind w:left="990" w:hanging="270"/>
      </w:pPr>
      <w:r w:rsidRPr="007B3670">
        <w:rPr>
          <w:b/>
        </w:rPr>
        <w:t>Training component</w:t>
      </w:r>
      <w:r w:rsidR="007E2F10" w:rsidRPr="007B3670">
        <w:t xml:space="preserve"> - </w:t>
      </w:r>
      <w:r w:rsidR="000343B5" w:rsidRPr="007B3670">
        <w:t xml:space="preserve"> </w:t>
      </w:r>
      <w:r w:rsidR="00316126" w:rsidRPr="007B3670">
        <w:t>status of implementation;</w:t>
      </w:r>
      <w:r w:rsidR="007E2F10" w:rsidRPr="007B3670">
        <w:t xml:space="preserve"> </w:t>
      </w:r>
      <w:r w:rsidR="000343B5" w:rsidRPr="007B3670">
        <w:t xml:space="preserve">follow up; joint curricula; Euro-Arab Judicial Training </w:t>
      </w:r>
      <w:r w:rsidR="00AB15D9" w:rsidRPr="007B3670">
        <w:t xml:space="preserve">Network role </w:t>
      </w:r>
    </w:p>
    <w:p w14:paraId="23CDB858" w14:textId="446B26B6" w:rsidR="000343B5" w:rsidRPr="007B3670" w:rsidRDefault="00AB15D9" w:rsidP="003A2A98">
      <w:pPr>
        <w:pStyle w:val="ListParagraph"/>
        <w:numPr>
          <w:ilvl w:val="0"/>
          <w:numId w:val="4"/>
        </w:numPr>
        <w:ind w:left="990" w:hanging="270"/>
      </w:pPr>
      <w:r w:rsidRPr="007B3670">
        <w:rPr>
          <w:b/>
        </w:rPr>
        <w:t xml:space="preserve">Collection and analyses of statistical data </w:t>
      </w:r>
      <w:r w:rsidRPr="007B3670">
        <w:t xml:space="preserve">from SPCs and EU MS </w:t>
      </w:r>
    </w:p>
    <w:p w14:paraId="5DB8DD78" w14:textId="2AB5E966" w:rsidR="00741D6B" w:rsidRPr="007B3670" w:rsidRDefault="00BB257B" w:rsidP="00BB257B">
      <w:pPr>
        <w:pStyle w:val="ListParagraph"/>
        <w:numPr>
          <w:ilvl w:val="1"/>
          <w:numId w:val="4"/>
        </w:numPr>
        <w:ind w:left="1260" w:hanging="270"/>
      </w:pPr>
      <w:r w:rsidRPr="007B3670">
        <w:t>S</w:t>
      </w:r>
      <w:r w:rsidR="00741D6B" w:rsidRPr="007B3670">
        <w:t>tatus, reporting and follow up</w:t>
      </w:r>
    </w:p>
    <w:p w14:paraId="13049A06" w14:textId="28EB0845" w:rsidR="00AB15D9" w:rsidRPr="007B3670" w:rsidRDefault="00AB15D9" w:rsidP="003A2A98">
      <w:pPr>
        <w:pStyle w:val="ListParagraph"/>
        <w:numPr>
          <w:ilvl w:val="0"/>
          <w:numId w:val="4"/>
        </w:numPr>
        <w:ind w:left="990" w:hanging="270"/>
      </w:pPr>
      <w:r w:rsidRPr="007B3670">
        <w:rPr>
          <w:b/>
        </w:rPr>
        <w:t xml:space="preserve">Negotiation of the </w:t>
      </w:r>
      <w:r w:rsidR="00CA63A4" w:rsidRPr="007B3670">
        <w:rPr>
          <w:b/>
        </w:rPr>
        <w:t xml:space="preserve">international </w:t>
      </w:r>
      <w:r w:rsidRPr="007B3670">
        <w:rPr>
          <w:b/>
        </w:rPr>
        <w:t xml:space="preserve">bilateral agreements SPCs - Eurojust </w:t>
      </w:r>
    </w:p>
    <w:p w14:paraId="114B996A" w14:textId="607C4EF9" w:rsidR="00CA63A4" w:rsidRPr="007B3670" w:rsidRDefault="00CA63A4" w:rsidP="00CA63A4">
      <w:pPr>
        <w:pStyle w:val="ListParagraph"/>
        <w:numPr>
          <w:ilvl w:val="0"/>
          <w:numId w:val="4"/>
        </w:numPr>
        <w:ind w:left="990" w:hanging="270"/>
      </w:pPr>
      <w:r w:rsidRPr="007B3670">
        <w:rPr>
          <w:b/>
        </w:rPr>
        <w:t>5</w:t>
      </w:r>
      <w:r w:rsidRPr="007B3670">
        <w:rPr>
          <w:b/>
          <w:vertAlign w:val="superscript"/>
        </w:rPr>
        <w:t>th</w:t>
      </w:r>
      <w:r w:rsidRPr="007B3670">
        <w:rPr>
          <w:b/>
        </w:rPr>
        <w:t xml:space="preserve"> PG Forum </w:t>
      </w:r>
      <w:r w:rsidRPr="007B3670">
        <w:t>– topics for the 5</w:t>
      </w:r>
      <w:r w:rsidRPr="007B3670">
        <w:rPr>
          <w:vertAlign w:val="superscript"/>
        </w:rPr>
        <w:t>th</w:t>
      </w:r>
      <w:r w:rsidRPr="007B3670">
        <w:t xml:space="preserve"> PG Forum planned for the last part of 2023</w:t>
      </w:r>
    </w:p>
    <w:p w14:paraId="3295A5A8" w14:textId="77777777" w:rsidR="00345D0C" w:rsidRPr="007B3670" w:rsidRDefault="00345D0C" w:rsidP="003A2A98">
      <w:pPr>
        <w:pStyle w:val="ListParagraph"/>
        <w:numPr>
          <w:ilvl w:val="0"/>
          <w:numId w:val="4"/>
        </w:numPr>
        <w:ind w:left="990" w:hanging="270"/>
      </w:pPr>
      <w:r w:rsidRPr="007B3670">
        <w:rPr>
          <w:b/>
        </w:rPr>
        <w:t xml:space="preserve">Any other subject of interest for CrimEx </w:t>
      </w:r>
    </w:p>
    <w:p w14:paraId="3200F0D4" w14:textId="136B96E8" w:rsidR="000343B5" w:rsidRPr="007B3670" w:rsidRDefault="000343B5" w:rsidP="00345D0C">
      <w:r w:rsidRPr="007B3670">
        <w:rPr>
          <w:b/>
        </w:rPr>
        <w:t>E</w:t>
      </w:r>
      <w:r w:rsidR="00741D6B" w:rsidRPr="007B3670">
        <w:rPr>
          <w:b/>
        </w:rPr>
        <w:t>MJNet</w:t>
      </w:r>
      <w:r w:rsidRPr="007B3670">
        <w:rPr>
          <w:b/>
        </w:rPr>
        <w:t xml:space="preserve"> functioning</w:t>
      </w:r>
      <w:r w:rsidRPr="007B3670">
        <w:t xml:space="preserve"> </w:t>
      </w:r>
      <w:r w:rsidR="00741D6B" w:rsidRPr="007B3670">
        <w:t>will be debated on 8 June 2023</w:t>
      </w:r>
      <w:r w:rsidR="00345D0C" w:rsidRPr="007B3670">
        <w:t>.</w:t>
      </w:r>
    </w:p>
    <w:p w14:paraId="6923C3D7" w14:textId="77777777" w:rsidR="003A2A98" w:rsidRPr="007B3670" w:rsidRDefault="003A2A98" w:rsidP="003A2A98">
      <w:pPr>
        <w:spacing w:after="166" w:line="240" w:lineRule="auto"/>
        <w:ind w:left="10" w:right="50" w:hanging="10"/>
        <w:contextualSpacing/>
        <w:jc w:val="both"/>
        <w:rPr>
          <w:rFonts w:eastAsia="Cambria" w:cstheme="minorHAnsi"/>
          <w:b/>
          <w:color w:val="466570" w:themeColor="accent5"/>
          <w:lang w:eastAsia="en-GB"/>
        </w:rPr>
      </w:pPr>
      <w:r w:rsidRPr="007B3670">
        <w:rPr>
          <w:rFonts w:eastAsia="Cambria" w:cstheme="minorHAnsi"/>
          <w:b/>
          <w:color w:val="466570" w:themeColor="accent5"/>
          <w:lang w:eastAsia="en-GB"/>
        </w:rPr>
        <w:t>LANGUAGE</w:t>
      </w:r>
      <w:r w:rsidRPr="00543001">
        <w:t xml:space="preserve"> - Simultaneous interpretation in English, French and Arabic</w:t>
      </w:r>
    </w:p>
    <w:p w14:paraId="1C1CEC3E" w14:textId="77777777" w:rsidR="003A2A98" w:rsidRPr="007B3670" w:rsidRDefault="003A2A98" w:rsidP="003A2A98">
      <w:pPr>
        <w:spacing w:after="166" w:line="240" w:lineRule="auto"/>
        <w:ind w:left="10" w:right="50" w:hanging="10"/>
        <w:contextualSpacing/>
        <w:jc w:val="both"/>
        <w:rPr>
          <w:rFonts w:eastAsia="Cambria" w:cstheme="minorHAnsi"/>
          <w:b/>
          <w:color w:val="466570" w:themeColor="accent5"/>
          <w:lang w:eastAsia="en-GB"/>
        </w:rPr>
      </w:pPr>
    </w:p>
    <w:p w14:paraId="1C9FD7E6" w14:textId="77777777" w:rsidR="00FB107D" w:rsidRPr="007B3670" w:rsidRDefault="00390EA2" w:rsidP="003A2A98">
      <w:pPr>
        <w:spacing w:after="166" w:line="240" w:lineRule="auto"/>
        <w:ind w:right="50"/>
        <w:contextualSpacing/>
        <w:jc w:val="both"/>
        <w:rPr>
          <w:rFonts w:eastAsia="Cambria" w:cstheme="minorHAnsi"/>
          <w:b/>
          <w:color w:val="466570" w:themeColor="accent5"/>
          <w:lang w:eastAsia="en-GB"/>
        </w:rPr>
      </w:pPr>
      <w:r w:rsidRPr="007B3670">
        <w:rPr>
          <w:rFonts w:eastAsia="Cambria" w:cstheme="minorHAnsi"/>
          <w:b/>
          <w:color w:val="466570" w:themeColor="accent5"/>
          <w:lang w:eastAsia="en-GB"/>
        </w:rPr>
        <w:t>PARTICIPANTS</w:t>
      </w:r>
      <w:r w:rsidR="00316126" w:rsidRPr="007B3670">
        <w:rPr>
          <w:rFonts w:eastAsia="Cambria" w:cstheme="minorHAnsi"/>
          <w:b/>
          <w:color w:val="466570" w:themeColor="accent5"/>
          <w:lang w:eastAsia="en-GB"/>
        </w:rPr>
        <w:t xml:space="preserve"> </w:t>
      </w:r>
    </w:p>
    <w:p w14:paraId="3B2A5012" w14:textId="138F57A0" w:rsidR="00316126" w:rsidRPr="007B3670" w:rsidRDefault="00316126" w:rsidP="003A2A98">
      <w:pPr>
        <w:pStyle w:val="ListParagraph"/>
        <w:numPr>
          <w:ilvl w:val="1"/>
          <w:numId w:val="1"/>
        </w:numPr>
        <w:spacing w:before="240" w:line="240" w:lineRule="auto"/>
        <w:ind w:left="720"/>
        <w:rPr>
          <w:rFonts w:cstheme="minorHAnsi"/>
        </w:rPr>
      </w:pPr>
      <w:r w:rsidRPr="007B3670">
        <w:rPr>
          <w:rFonts w:cstheme="minorHAnsi"/>
        </w:rPr>
        <w:t>South Partner Countries (Algeria, Egypt,</w:t>
      </w:r>
      <w:r w:rsidR="00551C32" w:rsidRPr="007B3670">
        <w:rPr>
          <w:rFonts w:cstheme="minorHAnsi"/>
        </w:rPr>
        <w:t xml:space="preserve"> Israel, Jordan, Lebanon,</w:t>
      </w:r>
      <w:r w:rsidR="00741D6B" w:rsidRPr="007B3670">
        <w:rPr>
          <w:rFonts w:cstheme="minorHAnsi"/>
        </w:rPr>
        <w:t xml:space="preserve"> Libya, </w:t>
      </w:r>
      <w:r w:rsidRPr="007B3670">
        <w:rPr>
          <w:rFonts w:cstheme="minorHAnsi"/>
        </w:rPr>
        <w:t>Morocco, Palestine and Tunisia);</w:t>
      </w:r>
    </w:p>
    <w:p w14:paraId="614EA13F" w14:textId="77777777" w:rsidR="00AB15D9" w:rsidRPr="007B3670" w:rsidRDefault="00AB15D9" w:rsidP="00AE6F6A">
      <w:pPr>
        <w:pStyle w:val="ListParagraph"/>
        <w:numPr>
          <w:ilvl w:val="2"/>
          <w:numId w:val="1"/>
        </w:numPr>
        <w:spacing w:before="240" w:line="240" w:lineRule="auto"/>
        <w:ind w:left="1134"/>
        <w:rPr>
          <w:rFonts w:cstheme="minorHAnsi"/>
        </w:rPr>
      </w:pPr>
      <w:r w:rsidRPr="007B3670">
        <w:rPr>
          <w:rFonts w:cstheme="minorHAnsi"/>
        </w:rPr>
        <w:t xml:space="preserve">National Focal Points </w:t>
      </w:r>
    </w:p>
    <w:p w14:paraId="208CDE82" w14:textId="77777777" w:rsidR="00AB15D9" w:rsidRPr="007B3670" w:rsidRDefault="00AB15D9" w:rsidP="00AE6F6A">
      <w:pPr>
        <w:pStyle w:val="ListParagraph"/>
        <w:numPr>
          <w:ilvl w:val="2"/>
          <w:numId w:val="1"/>
        </w:numPr>
        <w:spacing w:before="240" w:line="240" w:lineRule="auto"/>
        <w:ind w:left="1134"/>
        <w:rPr>
          <w:rFonts w:cstheme="minorHAnsi"/>
        </w:rPr>
      </w:pPr>
      <w:r w:rsidRPr="007B3670">
        <w:rPr>
          <w:rFonts w:cstheme="minorHAnsi"/>
        </w:rPr>
        <w:t>CrimEx Members</w:t>
      </w:r>
    </w:p>
    <w:p w14:paraId="5740D4ED" w14:textId="77777777" w:rsidR="00AB15D9" w:rsidRPr="007B3670" w:rsidRDefault="00AB15D9" w:rsidP="00AE6F6A">
      <w:pPr>
        <w:pStyle w:val="ListParagraph"/>
        <w:numPr>
          <w:ilvl w:val="2"/>
          <w:numId w:val="1"/>
        </w:numPr>
        <w:spacing w:before="240" w:line="240" w:lineRule="auto"/>
        <w:ind w:left="1134"/>
        <w:rPr>
          <w:rFonts w:cstheme="minorHAnsi"/>
        </w:rPr>
      </w:pPr>
      <w:r w:rsidRPr="007B3670">
        <w:rPr>
          <w:rFonts w:cstheme="minorHAnsi"/>
        </w:rPr>
        <w:t>EMJNet Members</w:t>
      </w:r>
    </w:p>
    <w:p w14:paraId="3CE1A09B" w14:textId="77777777" w:rsidR="00AE6F6A" w:rsidRPr="00936C90" w:rsidRDefault="00AE6F6A" w:rsidP="00AE6F6A">
      <w:pPr>
        <w:pStyle w:val="ListParagraph"/>
        <w:spacing w:before="240" w:line="240" w:lineRule="auto"/>
        <w:ind w:left="1134"/>
        <w:rPr>
          <w:rFonts w:cstheme="minorHAnsi"/>
          <w:lang w:val="fr-FR"/>
        </w:rPr>
      </w:pPr>
    </w:p>
    <w:p w14:paraId="35E3AFE0" w14:textId="77777777" w:rsidR="00390EA2" w:rsidRPr="007B3670" w:rsidRDefault="00316126" w:rsidP="00D96FC6">
      <w:pPr>
        <w:pStyle w:val="ListParagraph"/>
        <w:numPr>
          <w:ilvl w:val="1"/>
          <w:numId w:val="1"/>
        </w:numPr>
        <w:spacing w:before="240" w:after="0" w:line="240" w:lineRule="auto"/>
        <w:ind w:left="720"/>
        <w:rPr>
          <w:rFonts w:cstheme="minorHAnsi"/>
        </w:rPr>
      </w:pPr>
      <w:r w:rsidRPr="007B3670">
        <w:rPr>
          <w:rFonts w:cstheme="minorHAnsi"/>
        </w:rPr>
        <w:t xml:space="preserve">EU Member States (Belgium, Bulgaria, </w:t>
      </w:r>
      <w:r w:rsidR="009426A5" w:rsidRPr="007B3670">
        <w:rPr>
          <w:rFonts w:cstheme="minorHAnsi"/>
        </w:rPr>
        <w:t xml:space="preserve">Cyprus, </w:t>
      </w:r>
      <w:r w:rsidR="00E57312" w:rsidRPr="007B3670">
        <w:rPr>
          <w:rFonts w:cstheme="minorHAnsi"/>
        </w:rPr>
        <w:t xml:space="preserve">Estonia, </w:t>
      </w:r>
      <w:r w:rsidRPr="007B3670">
        <w:rPr>
          <w:rFonts w:cstheme="minorHAnsi"/>
        </w:rPr>
        <w:t>France, Greece,</w:t>
      </w:r>
      <w:r w:rsidR="00E57312" w:rsidRPr="007B3670">
        <w:rPr>
          <w:rFonts w:cstheme="minorHAnsi"/>
        </w:rPr>
        <w:t xml:space="preserve"> Luxembourg,</w:t>
      </w:r>
      <w:r w:rsidRPr="007B3670">
        <w:rPr>
          <w:rFonts w:cstheme="minorHAnsi"/>
        </w:rPr>
        <w:t xml:space="preserve"> Italy, Portugal, </w:t>
      </w:r>
      <w:r w:rsidR="00551C32" w:rsidRPr="007B3670">
        <w:rPr>
          <w:rFonts w:cstheme="minorHAnsi"/>
        </w:rPr>
        <w:t xml:space="preserve">Slovenia, </w:t>
      </w:r>
      <w:r w:rsidRPr="007B3670">
        <w:rPr>
          <w:rFonts w:cstheme="minorHAnsi"/>
        </w:rPr>
        <w:t>Spain</w:t>
      </w:r>
      <w:r w:rsidR="00BB3F2F" w:rsidRPr="007B3670">
        <w:rPr>
          <w:rFonts w:cstheme="minorHAnsi"/>
        </w:rPr>
        <w:t>,</w:t>
      </w:r>
      <w:r w:rsidR="00AB15D9" w:rsidRPr="007B3670">
        <w:rPr>
          <w:rFonts w:cstheme="minorHAnsi"/>
        </w:rPr>
        <w:t xml:space="preserve"> Romania, Sweden, The Netherland</w:t>
      </w:r>
      <w:r w:rsidRPr="007B3670">
        <w:rPr>
          <w:rFonts w:cstheme="minorHAnsi"/>
        </w:rPr>
        <w:t>)</w:t>
      </w:r>
    </w:p>
    <w:p w14:paraId="7ADEF3B9" w14:textId="77777777" w:rsidR="00AB15D9" w:rsidRPr="007B3670" w:rsidRDefault="00AB15D9" w:rsidP="00AE6F6A">
      <w:pPr>
        <w:numPr>
          <w:ilvl w:val="2"/>
          <w:numId w:val="1"/>
        </w:numPr>
        <w:spacing w:before="240" w:line="240" w:lineRule="auto"/>
        <w:ind w:left="1134"/>
        <w:contextualSpacing/>
        <w:jc w:val="both"/>
        <w:rPr>
          <w:rFonts w:cstheme="minorHAnsi"/>
        </w:rPr>
      </w:pPr>
      <w:r w:rsidRPr="007B3670">
        <w:rPr>
          <w:rFonts w:cstheme="minorHAnsi"/>
        </w:rPr>
        <w:t xml:space="preserve">National Focal Points </w:t>
      </w:r>
    </w:p>
    <w:p w14:paraId="5638E7C2" w14:textId="77777777" w:rsidR="00AB15D9" w:rsidRPr="007B3670" w:rsidRDefault="00AB15D9" w:rsidP="00AE6F6A">
      <w:pPr>
        <w:numPr>
          <w:ilvl w:val="2"/>
          <w:numId w:val="1"/>
        </w:numPr>
        <w:spacing w:before="240" w:line="240" w:lineRule="auto"/>
        <w:ind w:left="1134"/>
        <w:contextualSpacing/>
        <w:jc w:val="both"/>
        <w:rPr>
          <w:rFonts w:cstheme="minorHAnsi"/>
        </w:rPr>
      </w:pPr>
      <w:r w:rsidRPr="007B3670">
        <w:rPr>
          <w:rFonts w:cstheme="minorHAnsi"/>
        </w:rPr>
        <w:t>CrimEx Members</w:t>
      </w:r>
    </w:p>
    <w:p w14:paraId="601FD883" w14:textId="2594417D" w:rsidR="00AB15D9" w:rsidRPr="007B3670" w:rsidRDefault="00AB15D9" w:rsidP="00AE6F6A">
      <w:pPr>
        <w:numPr>
          <w:ilvl w:val="2"/>
          <w:numId w:val="1"/>
        </w:numPr>
        <w:spacing w:before="240" w:line="240" w:lineRule="auto"/>
        <w:ind w:left="1134"/>
        <w:contextualSpacing/>
        <w:jc w:val="both"/>
        <w:rPr>
          <w:rFonts w:cstheme="minorHAnsi"/>
        </w:rPr>
      </w:pPr>
      <w:r w:rsidRPr="007B3670">
        <w:rPr>
          <w:rFonts w:cstheme="minorHAnsi"/>
        </w:rPr>
        <w:t>EMJNet Members</w:t>
      </w:r>
    </w:p>
    <w:p w14:paraId="43A11D6B" w14:textId="77777777" w:rsidR="00D96FC6" w:rsidRPr="007B3670" w:rsidRDefault="00D96FC6" w:rsidP="00D96FC6">
      <w:pPr>
        <w:spacing w:before="240" w:line="240" w:lineRule="auto"/>
        <w:ind w:left="1134"/>
        <w:contextualSpacing/>
        <w:jc w:val="both"/>
        <w:rPr>
          <w:rFonts w:cstheme="minorHAnsi"/>
        </w:rPr>
      </w:pPr>
    </w:p>
    <w:p w14:paraId="6FA106B8" w14:textId="38BFC2EE" w:rsidR="00E727FC" w:rsidRPr="007B3670" w:rsidRDefault="00E83E93" w:rsidP="007362EA">
      <w:pPr>
        <w:numPr>
          <w:ilvl w:val="1"/>
          <w:numId w:val="1"/>
        </w:numPr>
        <w:spacing w:before="240" w:line="240" w:lineRule="auto"/>
        <w:ind w:left="720"/>
        <w:contextualSpacing/>
        <w:jc w:val="both"/>
        <w:rPr>
          <w:rFonts w:cstheme="minorHAnsi"/>
        </w:rPr>
      </w:pPr>
      <w:r w:rsidRPr="007B3670">
        <w:rPr>
          <w:rFonts w:cstheme="minorHAnsi"/>
        </w:rPr>
        <w:t>DG NEAR, DG</w:t>
      </w:r>
      <w:r w:rsidR="00E727FC" w:rsidRPr="007B3670">
        <w:rPr>
          <w:rFonts w:cstheme="minorHAnsi"/>
        </w:rPr>
        <w:t xml:space="preserve"> JUST </w:t>
      </w:r>
    </w:p>
    <w:p w14:paraId="0F8BBB6E" w14:textId="2D6DFA00" w:rsidR="00E727FC" w:rsidRPr="007B3670" w:rsidRDefault="00390EA2" w:rsidP="003A2A98">
      <w:pPr>
        <w:pStyle w:val="ListParagraph"/>
        <w:numPr>
          <w:ilvl w:val="1"/>
          <w:numId w:val="1"/>
        </w:numPr>
        <w:spacing w:before="240" w:line="240" w:lineRule="auto"/>
        <w:ind w:left="720"/>
        <w:rPr>
          <w:rFonts w:cstheme="minorHAnsi"/>
        </w:rPr>
      </w:pPr>
      <w:r w:rsidRPr="007B3670">
        <w:rPr>
          <w:rFonts w:cstheme="minorHAnsi"/>
        </w:rPr>
        <w:t>Eurojust, EJN</w:t>
      </w:r>
      <w:r w:rsidR="007B74EF" w:rsidRPr="007B3670">
        <w:rPr>
          <w:rFonts w:cstheme="minorHAnsi"/>
        </w:rPr>
        <w:t xml:space="preserve"> Secretariat</w:t>
      </w:r>
      <w:r w:rsidR="00EB1745" w:rsidRPr="007B3670">
        <w:rPr>
          <w:rFonts w:cstheme="minorHAnsi"/>
        </w:rPr>
        <w:t>,</w:t>
      </w:r>
      <w:r w:rsidRPr="007B3670">
        <w:rPr>
          <w:rFonts w:cstheme="minorHAnsi"/>
        </w:rPr>
        <w:t xml:space="preserve"> other JHA </w:t>
      </w:r>
      <w:r w:rsidR="00543001">
        <w:rPr>
          <w:rFonts w:cstheme="minorHAnsi"/>
        </w:rPr>
        <w:t>EU Agencies</w:t>
      </w:r>
    </w:p>
    <w:p w14:paraId="7EA224BA" w14:textId="77777777" w:rsidR="00E727FC" w:rsidRPr="007B3670" w:rsidRDefault="00316126" w:rsidP="003A2A98">
      <w:pPr>
        <w:pStyle w:val="ListParagraph"/>
        <w:numPr>
          <w:ilvl w:val="1"/>
          <w:numId w:val="1"/>
        </w:numPr>
        <w:spacing w:before="240" w:line="240" w:lineRule="auto"/>
        <w:ind w:left="720"/>
        <w:rPr>
          <w:rFonts w:cstheme="minorHAnsi"/>
        </w:rPr>
      </w:pPr>
      <w:r w:rsidRPr="007B3670">
        <w:rPr>
          <w:rFonts w:cstheme="minorHAnsi"/>
        </w:rPr>
        <w:t>International Organisat</w:t>
      </w:r>
      <w:r w:rsidR="00E727FC" w:rsidRPr="007B3670">
        <w:rPr>
          <w:rFonts w:cstheme="minorHAnsi"/>
        </w:rPr>
        <w:t xml:space="preserve">ions </w:t>
      </w:r>
    </w:p>
    <w:p w14:paraId="62DCEEA0" w14:textId="6D63EEE9" w:rsidR="00390EA2" w:rsidRPr="007B3670" w:rsidRDefault="00E727FC" w:rsidP="00381614">
      <w:pPr>
        <w:pStyle w:val="ListParagraph"/>
        <w:numPr>
          <w:ilvl w:val="1"/>
          <w:numId w:val="1"/>
        </w:numPr>
        <w:spacing w:before="240" w:line="240" w:lineRule="auto"/>
        <w:ind w:left="720"/>
        <w:rPr>
          <w:rFonts w:cstheme="minorHAnsi"/>
        </w:rPr>
      </w:pPr>
      <w:r w:rsidRPr="007B3670">
        <w:rPr>
          <w:rFonts w:cstheme="minorHAnsi"/>
        </w:rPr>
        <w:t>EU financed</w:t>
      </w:r>
      <w:r w:rsidR="00543001">
        <w:rPr>
          <w:rFonts w:cstheme="minorHAnsi"/>
        </w:rPr>
        <w:t xml:space="preserve"> partner projects</w:t>
      </w:r>
      <w:r w:rsidR="00381614" w:rsidRPr="007B3670">
        <w:rPr>
          <w:rFonts w:cstheme="minorHAnsi"/>
        </w:rPr>
        <w:br w:type="page"/>
      </w:r>
    </w:p>
    <w:p w14:paraId="627F648F" w14:textId="77777777" w:rsidR="00316126" w:rsidRPr="007B3670" w:rsidRDefault="00316126" w:rsidP="00583D5E">
      <w:pPr>
        <w:spacing w:line="240" w:lineRule="auto"/>
        <w:contextualSpacing/>
        <w:rPr>
          <w:rFonts w:eastAsia="Cambria" w:cstheme="minorHAnsi"/>
          <w:b/>
          <w:color w:val="466570" w:themeColor="accent5"/>
          <w:lang w:eastAsia="en-GB"/>
        </w:rPr>
      </w:pPr>
      <w:r w:rsidRPr="007B3670">
        <w:rPr>
          <w:rFonts w:eastAsia="Cambria" w:cstheme="minorHAnsi"/>
          <w:b/>
          <w:color w:val="466570" w:themeColor="accent5"/>
          <w:lang w:eastAsia="en-GB"/>
        </w:rPr>
        <w:lastRenderedPageBreak/>
        <w:t>E</w:t>
      </w:r>
      <w:r w:rsidR="008D1FA2" w:rsidRPr="007B3670">
        <w:rPr>
          <w:rFonts w:eastAsia="Cambria" w:cstheme="minorHAnsi"/>
          <w:b/>
          <w:color w:val="466570" w:themeColor="accent5"/>
          <w:lang w:eastAsia="en-GB"/>
        </w:rPr>
        <w:t>uro</w:t>
      </w:r>
      <w:r w:rsidRPr="007B3670">
        <w:rPr>
          <w:rFonts w:eastAsia="Cambria" w:cstheme="minorHAnsi"/>
          <w:b/>
          <w:color w:val="466570" w:themeColor="accent5"/>
          <w:lang w:eastAsia="en-GB"/>
        </w:rPr>
        <w:t>M</w:t>
      </w:r>
      <w:r w:rsidR="008D1FA2" w:rsidRPr="007B3670">
        <w:rPr>
          <w:rFonts w:eastAsia="Cambria" w:cstheme="minorHAnsi"/>
          <w:b/>
          <w:color w:val="466570" w:themeColor="accent5"/>
          <w:lang w:eastAsia="en-GB"/>
        </w:rPr>
        <w:t xml:space="preserve">ed </w:t>
      </w:r>
      <w:r w:rsidRPr="007B3670">
        <w:rPr>
          <w:rFonts w:eastAsia="Cambria" w:cstheme="minorHAnsi"/>
          <w:b/>
          <w:color w:val="466570" w:themeColor="accent5"/>
          <w:lang w:eastAsia="en-GB"/>
        </w:rPr>
        <w:t>J</w:t>
      </w:r>
      <w:r w:rsidR="008D1FA2" w:rsidRPr="007B3670">
        <w:rPr>
          <w:rFonts w:eastAsia="Cambria" w:cstheme="minorHAnsi"/>
          <w:b/>
          <w:color w:val="466570" w:themeColor="accent5"/>
          <w:lang w:eastAsia="en-GB"/>
        </w:rPr>
        <w:t>ustice</w:t>
      </w:r>
      <w:r w:rsidRPr="007B3670">
        <w:rPr>
          <w:rFonts w:eastAsia="Cambria" w:cstheme="minorHAnsi"/>
          <w:b/>
          <w:color w:val="466570" w:themeColor="accent5"/>
          <w:lang w:eastAsia="en-GB"/>
        </w:rPr>
        <w:t xml:space="preserve"> P</w:t>
      </w:r>
      <w:r w:rsidR="008D1FA2" w:rsidRPr="007B3670">
        <w:rPr>
          <w:rFonts w:eastAsia="Cambria" w:cstheme="minorHAnsi"/>
          <w:b/>
          <w:color w:val="466570" w:themeColor="accent5"/>
          <w:lang w:eastAsia="en-GB"/>
        </w:rPr>
        <w:t>rogramme</w:t>
      </w:r>
      <w:r w:rsidR="00BD051D" w:rsidRPr="007B3670">
        <w:rPr>
          <w:rFonts w:eastAsia="Cambria" w:cstheme="minorHAnsi"/>
          <w:b/>
          <w:color w:val="466570" w:themeColor="accent5"/>
          <w:lang w:eastAsia="en-GB"/>
        </w:rPr>
        <w:t xml:space="preserve"> Team</w:t>
      </w:r>
    </w:p>
    <w:p w14:paraId="4C41B6E9" w14:textId="77777777" w:rsidR="003A2A98" w:rsidRPr="007B3670" w:rsidRDefault="003A2A98" w:rsidP="003A2A98">
      <w:pPr>
        <w:pStyle w:val="ListParagraph"/>
        <w:numPr>
          <w:ilvl w:val="0"/>
          <w:numId w:val="10"/>
        </w:numPr>
        <w:spacing w:line="240" w:lineRule="auto"/>
        <w:rPr>
          <w:rFonts w:eastAsia="Cambria" w:cstheme="minorHAnsi"/>
          <w:lang w:eastAsia="en-GB"/>
        </w:rPr>
      </w:pPr>
      <w:r w:rsidRPr="007B3670">
        <w:rPr>
          <w:rFonts w:eastAsia="Cambria" w:cstheme="minorHAnsi"/>
          <w:lang w:eastAsia="en-GB"/>
        </w:rPr>
        <w:t>Mr. Virgil IVAN-CUCU - Programme Coordinator (Team Leader)</w:t>
      </w:r>
    </w:p>
    <w:p w14:paraId="1012F73E" w14:textId="77777777" w:rsidR="003A2A98" w:rsidRPr="007B3670" w:rsidRDefault="003A2A98" w:rsidP="003A2A98">
      <w:pPr>
        <w:pStyle w:val="ListParagraph"/>
        <w:numPr>
          <w:ilvl w:val="0"/>
          <w:numId w:val="10"/>
        </w:numPr>
        <w:spacing w:line="240" w:lineRule="auto"/>
        <w:rPr>
          <w:rFonts w:eastAsia="Cambria" w:cstheme="minorHAnsi"/>
          <w:lang w:eastAsia="en-GB"/>
        </w:rPr>
      </w:pPr>
      <w:r w:rsidRPr="007B3670">
        <w:rPr>
          <w:rFonts w:eastAsia="Cambria" w:cstheme="minorHAnsi"/>
          <w:lang w:eastAsia="en-GB"/>
        </w:rPr>
        <w:t>Mr. Alexandru FRUNZA-NICOLESCU – Legal Officer</w:t>
      </w:r>
    </w:p>
    <w:p w14:paraId="1E927FF3" w14:textId="7C24B4E3" w:rsidR="003A2A98" w:rsidRPr="007B3670" w:rsidRDefault="003A2A98" w:rsidP="00741D6B">
      <w:pPr>
        <w:pStyle w:val="ListParagraph"/>
        <w:numPr>
          <w:ilvl w:val="0"/>
          <w:numId w:val="10"/>
        </w:numPr>
        <w:spacing w:line="240" w:lineRule="auto"/>
        <w:rPr>
          <w:rFonts w:eastAsia="Cambria" w:cstheme="minorHAnsi"/>
          <w:lang w:eastAsia="en-GB"/>
        </w:rPr>
      </w:pPr>
      <w:r w:rsidRPr="007B3670">
        <w:rPr>
          <w:rFonts w:eastAsia="Cambria" w:cstheme="minorHAnsi"/>
          <w:lang w:eastAsia="en-GB"/>
        </w:rPr>
        <w:t>Mrs. Morgane THEBAULT – Communication Officer</w:t>
      </w:r>
    </w:p>
    <w:p w14:paraId="601916E2" w14:textId="3BB3CCBA" w:rsidR="003A2A98" w:rsidRPr="007B3670" w:rsidRDefault="003A2A98" w:rsidP="00741D6B">
      <w:pPr>
        <w:pStyle w:val="ListParagraph"/>
        <w:numPr>
          <w:ilvl w:val="0"/>
          <w:numId w:val="10"/>
        </w:numPr>
        <w:spacing w:line="240" w:lineRule="auto"/>
        <w:rPr>
          <w:rFonts w:eastAsia="Cambria" w:cstheme="minorHAnsi"/>
          <w:lang w:eastAsia="en-GB"/>
        </w:rPr>
      </w:pPr>
      <w:r w:rsidRPr="007B3670">
        <w:rPr>
          <w:rFonts w:eastAsia="Cambria" w:cstheme="minorHAnsi"/>
          <w:lang w:eastAsia="en-GB"/>
        </w:rPr>
        <w:t>Mrs. Olesea Becu – Programme Officer</w:t>
      </w:r>
    </w:p>
    <w:p w14:paraId="3D8FD124" w14:textId="22F79215" w:rsidR="00D96FC6" w:rsidRPr="007B3670" w:rsidRDefault="00D96FC6">
      <w:pPr>
        <w:rPr>
          <w:rFonts w:eastAsia="Cambria" w:cstheme="minorHAnsi"/>
          <w:b/>
          <w:color w:val="466570" w:themeColor="accent5"/>
          <w:lang w:eastAsia="en-GB"/>
        </w:rPr>
      </w:pPr>
      <w:r w:rsidRPr="007B3670">
        <w:rPr>
          <w:rFonts w:eastAsia="Cambria" w:cstheme="minorHAnsi"/>
          <w:b/>
          <w:color w:val="466570" w:themeColor="accent5"/>
          <w:lang w:eastAsia="en-GB"/>
        </w:rPr>
        <w:br w:type="page"/>
      </w:r>
    </w:p>
    <w:p w14:paraId="51572147" w14:textId="1008B383" w:rsidR="00705107" w:rsidRPr="007B3670" w:rsidRDefault="00CA4B74" w:rsidP="00903A67">
      <w:pPr>
        <w:rPr>
          <w:rFonts w:asciiTheme="majorHAnsi" w:hAnsiTheme="majorHAnsi" w:cstheme="minorHAnsi"/>
          <w:b/>
          <w:color w:val="20353E" w:themeColor="accent1" w:themeShade="BF"/>
          <w:sz w:val="36"/>
          <w:szCs w:val="28"/>
        </w:rPr>
      </w:pPr>
      <w:r w:rsidRPr="007B3670">
        <w:rPr>
          <w:rFonts w:asciiTheme="majorHAnsi" w:hAnsiTheme="majorHAnsi" w:cstheme="minorHAnsi"/>
          <w:b/>
          <w:color w:val="20353E" w:themeColor="accent1" w:themeShade="BF"/>
          <w:sz w:val="36"/>
          <w:szCs w:val="28"/>
        </w:rPr>
        <w:lastRenderedPageBreak/>
        <w:t>Tuesday</w:t>
      </w:r>
      <w:r w:rsidR="00F24B63" w:rsidRPr="007B3670">
        <w:rPr>
          <w:rFonts w:asciiTheme="majorHAnsi" w:hAnsiTheme="majorHAnsi" w:cstheme="minorHAnsi"/>
          <w:b/>
          <w:color w:val="20353E" w:themeColor="accent1" w:themeShade="BF"/>
          <w:sz w:val="36"/>
          <w:szCs w:val="28"/>
        </w:rPr>
        <w:t xml:space="preserve"> </w:t>
      </w:r>
      <w:r w:rsidRPr="007B3670">
        <w:rPr>
          <w:rFonts w:asciiTheme="majorHAnsi" w:hAnsiTheme="majorHAnsi" w:cstheme="minorHAnsi"/>
          <w:b/>
          <w:color w:val="20353E" w:themeColor="accent1" w:themeShade="BF"/>
          <w:sz w:val="36"/>
          <w:szCs w:val="28"/>
        </w:rPr>
        <w:t>6 JUNE 2023</w:t>
      </w:r>
      <w:r w:rsidR="00927D44">
        <w:rPr>
          <w:rFonts w:asciiTheme="majorHAnsi" w:hAnsiTheme="majorHAnsi" w:cstheme="minorHAnsi"/>
          <w:b/>
          <w:color w:val="20353E" w:themeColor="accent1" w:themeShade="BF"/>
          <w:sz w:val="36"/>
          <w:szCs w:val="28"/>
        </w:rPr>
        <w:t xml:space="preserve"> – day 1</w:t>
      </w:r>
    </w:p>
    <w:p w14:paraId="16A47A69" w14:textId="0ABDB260" w:rsidR="009C7001" w:rsidRPr="007B3670" w:rsidRDefault="007B3670" w:rsidP="000571BA">
      <w:pPr>
        <w:spacing w:before="240" w:line="240" w:lineRule="auto"/>
        <w:contextualSpacing/>
        <w:jc w:val="both"/>
        <w:rPr>
          <w:rFonts w:cstheme="minorHAnsi"/>
          <w:bCs/>
        </w:rPr>
      </w:pPr>
      <w:r>
        <w:rPr>
          <w:rFonts w:cstheme="minorHAnsi"/>
          <w:bCs/>
        </w:rPr>
        <w:t>08.3</w:t>
      </w:r>
      <w:r w:rsidR="00E727FC" w:rsidRPr="007B3670">
        <w:rPr>
          <w:rFonts w:cstheme="minorHAnsi"/>
          <w:bCs/>
        </w:rPr>
        <w:t xml:space="preserve">0 - </w:t>
      </w:r>
      <w:r w:rsidR="008861A0" w:rsidRPr="007B3670">
        <w:rPr>
          <w:rFonts w:cstheme="minorHAnsi"/>
          <w:bCs/>
        </w:rPr>
        <w:t>09.</w:t>
      </w:r>
      <w:r>
        <w:rPr>
          <w:rFonts w:cstheme="minorHAnsi"/>
          <w:bCs/>
        </w:rPr>
        <w:t>00</w:t>
      </w:r>
      <w:r w:rsidR="00E727FC" w:rsidRPr="007B3670">
        <w:rPr>
          <w:rFonts w:cstheme="minorHAnsi"/>
          <w:bCs/>
        </w:rPr>
        <w:t xml:space="preserve"> </w:t>
      </w:r>
      <w:r w:rsidR="00CA4B74" w:rsidRPr="007B3670">
        <w:rPr>
          <w:rFonts w:cstheme="minorHAnsi"/>
          <w:bCs/>
        </w:rPr>
        <w:t xml:space="preserve">REGISTRATION OF THE PARTICIPANTS </w:t>
      </w:r>
      <w:r w:rsidR="00E727FC" w:rsidRPr="007B3670">
        <w:rPr>
          <w:rFonts w:cstheme="minorHAnsi"/>
          <w:bCs/>
        </w:rPr>
        <w:t xml:space="preserve"> </w:t>
      </w:r>
    </w:p>
    <w:p w14:paraId="3EF8CAE9" w14:textId="77777777" w:rsidR="000571BA" w:rsidRPr="007B3670" w:rsidRDefault="000571BA" w:rsidP="000571BA">
      <w:pPr>
        <w:spacing w:before="240" w:line="240" w:lineRule="auto"/>
        <w:contextualSpacing/>
        <w:jc w:val="both"/>
        <w:rPr>
          <w:rFonts w:cstheme="minorHAnsi"/>
        </w:rPr>
      </w:pPr>
    </w:p>
    <w:p w14:paraId="698D3265" w14:textId="13ABC717" w:rsidR="008861A0" w:rsidRPr="007B3670" w:rsidRDefault="00E727FC" w:rsidP="00735F72">
      <w:pPr>
        <w:shd w:val="clear" w:color="auto" w:fill="CCDDE5" w:themeFill="accent1" w:themeFillTint="33"/>
        <w:spacing w:before="240" w:line="240" w:lineRule="auto"/>
        <w:contextualSpacing/>
        <w:jc w:val="both"/>
        <w:rPr>
          <w:b/>
          <w:color w:val="466570" w:themeColor="accent5"/>
        </w:rPr>
      </w:pPr>
      <w:r w:rsidRPr="007B3670">
        <w:rPr>
          <w:b/>
          <w:color w:val="466570" w:themeColor="accent5"/>
        </w:rPr>
        <w:t xml:space="preserve">Chair: </w:t>
      </w:r>
      <w:r w:rsidR="00826C32">
        <w:rPr>
          <w:b/>
          <w:color w:val="466570" w:themeColor="accent5"/>
        </w:rPr>
        <w:t xml:space="preserve">Representative of </w:t>
      </w:r>
      <w:r w:rsidR="00735F72">
        <w:rPr>
          <w:b/>
          <w:color w:val="466570" w:themeColor="accent5"/>
        </w:rPr>
        <w:t>Algeria</w:t>
      </w:r>
      <w:r w:rsidR="0045444D">
        <w:rPr>
          <w:b/>
          <w:color w:val="466570" w:themeColor="accent5"/>
        </w:rPr>
        <w:t xml:space="preserve"> (TBC)</w:t>
      </w:r>
      <w:r w:rsidR="00826C32">
        <w:rPr>
          <w:b/>
          <w:color w:val="466570" w:themeColor="accent5"/>
        </w:rPr>
        <w:tab/>
      </w:r>
    </w:p>
    <w:p w14:paraId="68D34027" w14:textId="1215C7A1" w:rsidR="00FB4D25" w:rsidRPr="007B3670" w:rsidRDefault="00E727FC" w:rsidP="00826C32">
      <w:pPr>
        <w:shd w:val="clear" w:color="auto" w:fill="CCDDE5" w:themeFill="accent1" w:themeFillTint="33"/>
        <w:spacing w:before="240" w:line="240" w:lineRule="auto"/>
        <w:contextualSpacing/>
        <w:jc w:val="both"/>
        <w:rPr>
          <w:rFonts w:cstheme="minorHAnsi"/>
          <w:color w:val="466570" w:themeColor="accent5"/>
        </w:rPr>
      </w:pPr>
      <w:r w:rsidRPr="007B3670">
        <w:rPr>
          <w:b/>
          <w:color w:val="466570" w:themeColor="accent5"/>
        </w:rPr>
        <w:t>Vice-</w:t>
      </w:r>
      <w:r w:rsidR="00826C32">
        <w:rPr>
          <w:b/>
          <w:color w:val="466570" w:themeColor="accent5"/>
        </w:rPr>
        <w:t>chair: R</w:t>
      </w:r>
      <w:r w:rsidR="0045444D">
        <w:rPr>
          <w:b/>
          <w:color w:val="466570" w:themeColor="accent5"/>
        </w:rPr>
        <w:t>epresentative of Italy (TBC)</w:t>
      </w:r>
    </w:p>
    <w:p w14:paraId="4099AC43" w14:textId="71150416" w:rsidR="00715322" w:rsidRPr="007B3670" w:rsidRDefault="00715322" w:rsidP="00583D5E">
      <w:pPr>
        <w:spacing w:before="240" w:line="240" w:lineRule="auto"/>
        <w:contextualSpacing/>
        <w:jc w:val="both"/>
        <w:rPr>
          <w:rFonts w:cstheme="minorHAnsi"/>
          <w:b/>
        </w:rPr>
      </w:pPr>
    </w:p>
    <w:p w14:paraId="6A2FE2E9" w14:textId="46464D9C" w:rsidR="00515A8E" w:rsidRPr="007B3670" w:rsidRDefault="007B3670" w:rsidP="003259CB">
      <w:pPr>
        <w:spacing w:before="240" w:line="240" w:lineRule="auto"/>
        <w:contextualSpacing/>
        <w:jc w:val="both"/>
      </w:pPr>
      <w:r>
        <w:rPr>
          <w:rFonts w:cstheme="minorHAnsi"/>
          <w:b/>
        </w:rPr>
        <w:t>09.00</w:t>
      </w:r>
      <w:r w:rsidR="00715322" w:rsidRPr="007B3670">
        <w:rPr>
          <w:rFonts w:cstheme="minorHAnsi"/>
          <w:b/>
        </w:rPr>
        <w:t xml:space="preserve"> </w:t>
      </w:r>
      <w:r w:rsidR="00A23ADA" w:rsidRPr="007B3670">
        <w:rPr>
          <w:rFonts w:cstheme="minorHAnsi"/>
          <w:b/>
        </w:rPr>
        <w:tab/>
      </w:r>
      <w:r w:rsidR="00302C94" w:rsidRPr="007B3670">
        <w:rPr>
          <w:rFonts w:cstheme="minorHAnsi"/>
          <w:b/>
        </w:rPr>
        <w:t>EuroMed Justice</w:t>
      </w:r>
      <w:r w:rsidR="00956753" w:rsidRPr="007B3670">
        <w:rPr>
          <w:rFonts w:cstheme="minorHAnsi"/>
          <w:b/>
        </w:rPr>
        <w:t xml:space="preserve"> Team </w:t>
      </w:r>
    </w:p>
    <w:p w14:paraId="65DC12AE" w14:textId="6F35B231" w:rsidR="006322F4" w:rsidRPr="007B3670" w:rsidRDefault="00956753" w:rsidP="003259CB">
      <w:pPr>
        <w:ind w:firstLine="720"/>
        <w:contextualSpacing/>
      </w:pPr>
      <w:r w:rsidRPr="007B3670">
        <w:rPr>
          <w:b/>
        </w:rPr>
        <w:t xml:space="preserve">(1) </w:t>
      </w:r>
      <w:r w:rsidR="006322F4" w:rsidRPr="007B3670">
        <w:rPr>
          <w:b/>
        </w:rPr>
        <w:t>Updates</w:t>
      </w:r>
      <w:r w:rsidR="006322F4" w:rsidRPr="007B3670">
        <w:t xml:space="preserve"> on the EMJ Programme advancement </w:t>
      </w:r>
      <w:r w:rsidR="00867ED7">
        <w:t>- 2023</w:t>
      </w:r>
    </w:p>
    <w:p w14:paraId="46C598EB" w14:textId="24ABA600" w:rsidR="006322F4" w:rsidRPr="007B3670" w:rsidRDefault="00956753" w:rsidP="006322F4">
      <w:pPr>
        <w:pStyle w:val="ListParagraph"/>
        <w:numPr>
          <w:ilvl w:val="1"/>
          <w:numId w:val="4"/>
        </w:numPr>
      </w:pPr>
      <w:r w:rsidRPr="007B3670">
        <w:t xml:space="preserve">Outcomes of the </w:t>
      </w:r>
      <w:r w:rsidR="006322F4" w:rsidRPr="007B3670">
        <w:t>implemented</w:t>
      </w:r>
      <w:r w:rsidRPr="007B3670">
        <w:t xml:space="preserve"> activities. Incoming activities </w:t>
      </w:r>
    </w:p>
    <w:p w14:paraId="258844F1" w14:textId="42FA53DB" w:rsidR="006322F4" w:rsidRPr="007B3670" w:rsidRDefault="00956753" w:rsidP="006322F4">
      <w:pPr>
        <w:pStyle w:val="ListParagraph"/>
        <w:numPr>
          <w:ilvl w:val="1"/>
          <w:numId w:val="4"/>
        </w:numPr>
      </w:pPr>
      <w:r w:rsidRPr="007B3670">
        <w:t xml:space="preserve">Implementation of the </w:t>
      </w:r>
      <w:r w:rsidR="00543001">
        <w:t>“</w:t>
      </w:r>
      <w:r w:rsidRPr="007B3670">
        <w:t>2022 -25 Strategy</w:t>
      </w:r>
      <w:r w:rsidR="006322F4" w:rsidRPr="007B3670">
        <w:t xml:space="preserve"> and Action Plans </w:t>
      </w:r>
      <w:r w:rsidR="007679F0">
        <w:t>on assets recovery and smuggling of migrants</w:t>
      </w:r>
      <w:r w:rsidR="00543001">
        <w:t>”</w:t>
      </w:r>
      <w:r w:rsidR="007679F0">
        <w:t xml:space="preserve">  </w:t>
      </w:r>
    </w:p>
    <w:p w14:paraId="77C995A8" w14:textId="417747B0" w:rsidR="006322F4" w:rsidRPr="007B3670" w:rsidRDefault="006322F4" w:rsidP="006322F4">
      <w:pPr>
        <w:pStyle w:val="ListParagraph"/>
        <w:numPr>
          <w:ilvl w:val="1"/>
          <w:numId w:val="4"/>
        </w:numPr>
      </w:pPr>
      <w:r w:rsidRPr="007B3670">
        <w:t>EMJ next phase</w:t>
      </w:r>
      <w:r w:rsidR="00956753" w:rsidRPr="007B3670">
        <w:t xml:space="preserve">, </w:t>
      </w:r>
      <w:r w:rsidR="003C1A52" w:rsidRPr="007B3670">
        <w:t xml:space="preserve">priorities </w:t>
      </w:r>
      <w:r w:rsidRPr="007B3670">
        <w:t xml:space="preserve"> – ROM evaluation </w:t>
      </w:r>
    </w:p>
    <w:p w14:paraId="0B7F5282" w14:textId="180E07E3" w:rsidR="006322F4" w:rsidRPr="00867ED7" w:rsidRDefault="006322F4" w:rsidP="006322F4">
      <w:pPr>
        <w:pStyle w:val="ListParagraph"/>
        <w:numPr>
          <w:ilvl w:val="1"/>
          <w:numId w:val="4"/>
        </w:numPr>
      </w:pPr>
      <w:r w:rsidRPr="007B3670">
        <w:t xml:space="preserve">EMJ Programme impact at national level – </w:t>
      </w:r>
      <w:r w:rsidR="00956753" w:rsidRPr="007B3670">
        <w:t>presentation</w:t>
      </w:r>
      <w:r w:rsidRPr="007B3670">
        <w:t xml:space="preserve"> of the draft </w:t>
      </w:r>
      <w:r w:rsidRPr="00867ED7">
        <w:t>quest</w:t>
      </w:r>
      <w:r w:rsidR="00956753" w:rsidRPr="00867ED7">
        <w:t>ionnaire</w:t>
      </w:r>
    </w:p>
    <w:p w14:paraId="6D51506D" w14:textId="5B5D3238" w:rsidR="00867ED7" w:rsidRPr="007B3670" w:rsidRDefault="00867ED7" w:rsidP="00867ED7">
      <w:pPr>
        <w:ind w:left="720"/>
      </w:pPr>
      <w:r w:rsidRPr="00867ED7">
        <w:t xml:space="preserve">Intervention: </w:t>
      </w:r>
      <w:r w:rsidRPr="00543001">
        <w:rPr>
          <w:b/>
          <w:bCs/>
        </w:rPr>
        <w:t>Eurojust</w:t>
      </w:r>
      <w:r w:rsidRPr="00867ED7">
        <w:t xml:space="preserve"> </w:t>
      </w:r>
      <w:r>
        <w:t>(</w:t>
      </w:r>
      <w:r w:rsidRPr="00867ED7">
        <w:t xml:space="preserve">regarding </w:t>
      </w:r>
      <w:proofErr w:type="spellStart"/>
      <w:r w:rsidRPr="00867ED7">
        <w:t>Eurojust’s</w:t>
      </w:r>
      <w:proofErr w:type="spellEnd"/>
      <w:r w:rsidRPr="00867ED7">
        <w:t xml:space="preserve"> contribution to the implementation of the Strategy and the EMJ Next Phase</w:t>
      </w:r>
      <w:r>
        <w:t>)</w:t>
      </w:r>
      <w:r w:rsidRPr="00867ED7">
        <w:t xml:space="preserve"> </w:t>
      </w:r>
    </w:p>
    <w:p w14:paraId="6C37E934" w14:textId="5807FC95" w:rsidR="00956753" w:rsidRPr="007B3670" w:rsidRDefault="007B3670" w:rsidP="003259CB">
      <w:pPr>
        <w:spacing w:before="240" w:line="240" w:lineRule="auto"/>
        <w:contextualSpacing/>
        <w:rPr>
          <w:rFonts w:cstheme="minorHAnsi"/>
          <w:b/>
        </w:rPr>
      </w:pPr>
      <w:r>
        <w:rPr>
          <w:rFonts w:cstheme="minorHAnsi"/>
          <w:b/>
        </w:rPr>
        <w:t>09.3</w:t>
      </w:r>
      <w:r w:rsidR="003259CB" w:rsidRPr="007B3670">
        <w:rPr>
          <w:rFonts w:cstheme="minorHAnsi"/>
          <w:b/>
        </w:rPr>
        <w:t xml:space="preserve">0 </w:t>
      </w:r>
      <w:r w:rsidR="003259CB" w:rsidRPr="007B3670">
        <w:rPr>
          <w:rFonts w:cstheme="minorHAnsi"/>
          <w:b/>
        </w:rPr>
        <w:tab/>
        <w:t>EuroMed Justice</w:t>
      </w:r>
      <w:r w:rsidR="00956753" w:rsidRPr="007B3670">
        <w:rPr>
          <w:rFonts w:cstheme="minorHAnsi"/>
          <w:b/>
        </w:rPr>
        <w:t xml:space="preserve"> Team</w:t>
      </w:r>
    </w:p>
    <w:p w14:paraId="4211A11A" w14:textId="3D7360B1" w:rsidR="003259CB" w:rsidRPr="007B3670" w:rsidRDefault="00956753" w:rsidP="00956753">
      <w:pPr>
        <w:spacing w:before="240" w:line="240" w:lineRule="auto"/>
        <w:ind w:firstLine="720"/>
        <w:contextualSpacing/>
        <w:rPr>
          <w:b/>
        </w:rPr>
      </w:pPr>
      <w:r w:rsidRPr="007B3670">
        <w:rPr>
          <w:rFonts w:cstheme="minorHAnsi"/>
          <w:b/>
        </w:rPr>
        <w:t>(2) U</w:t>
      </w:r>
      <w:r w:rsidR="003259CB" w:rsidRPr="007B3670">
        <w:rPr>
          <w:rFonts w:cstheme="minorHAnsi"/>
          <w:b/>
        </w:rPr>
        <w:t xml:space="preserve">pdates on </w:t>
      </w:r>
      <w:r w:rsidR="003259CB" w:rsidRPr="007B3670">
        <w:rPr>
          <w:b/>
        </w:rPr>
        <w:t>EMJ P</w:t>
      </w:r>
      <w:r w:rsidR="006322F4" w:rsidRPr="007B3670">
        <w:rPr>
          <w:b/>
        </w:rPr>
        <w:t xml:space="preserve">ractical </w:t>
      </w:r>
      <w:r w:rsidR="003259CB" w:rsidRPr="007B3670">
        <w:rPr>
          <w:b/>
        </w:rPr>
        <w:t>T</w:t>
      </w:r>
      <w:r w:rsidR="006322F4" w:rsidRPr="007B3670">
        <w:rPr>
          <w:b/>
        </w:rPr>
        <w:t>ools</w:t>
      </w:r>
      <w:r w:rsidR="006322F4" w:rsidRPr="007B3670">
        <w:t xml:space="preserve"> </w:t>
      </w:r>
      <w:r w:rsidR="006322F4" w:rsidRPr="007B3670">
        <w:rPr>
          <w:b/>
        </w:rPr>
        <w:t>/CrimEx docs</w:t>
      </w:r>
      <w:r w:rsidR="003259CB" w:rsidRPr="007B3670">
        <w:rPr>
          <w:b/>
        </w:rPr>
        <w:t xml:space="preserve"> and </w:t>
      </w:r>
    </w:p>
    <w:p w14:paraId="6F0CFAF9" w14:textId="2AAF1B6C" w:rsidR="003259CB" w:rsidRPr="007B3670" w:rsidRDefault="00956753" w:rsidP="003C1A52">
      <w:pPr>
        <w:spacing w:before="240" w:line="240" w:lineRule="auto"/>
        <w:ind w:left="720"/>
        <w:contextualSpacing/>
      </w:pPr>
      <w:r w:rsidRPr="007B3670">
        <w:rPr>
          <w:b/>
        </w:rPr>
        <w:t xml:space="preserve">(3) </w:t>
      </w:r>
      <w:r w:rsidR="006322F4" w:rsidRPr="007B3670">
        <w:rPr>
          <w:b/>
        </w:rPr>
        <w:t>Training component</w:t>
      </w:r>
      <w:r w:rsidRPr="007B3670">
        <w:t xml:space="preserve"> - </w:t>
      </w:r>
      <w:r w:rsidR="006322F4" w:rsidRPr="007B3670">
        <w:t xml:space="preserve">status of implementation; follow up; joint curricula; Euro-Arab Judicial Training Network role </w:t>
      </w:r>
    </w:p>
    <w:p w14:paraId="38A7E7B2" w14:textId="77777777" w:rsidR="007B3670" w:rsidRDefault="007B3670" w:rsidP="00672124">
      <w:pPr>
        <w:spacing w:line="240" w:lineRule="auto"/>
        <w:ind w:left="709" w:hanging="709"/>
        <w:contextualSpacing/>
        <w:jc w:val="both"/>
        <w:rPr>
          <w:rFonts w:cstheme="minorHAnsi"/>
          <w:b/>
        </w:rPr>
      </w:pPr>
    </w:p>
    <w:p w14:paraId="40060026" w14:textId="186FC30A" w:rsidR="00672124" w:rsidRPr="00826C32" w:rsidRDefault="007B3670" w:rsidP="00543001">
      <w:pPr>
        <w:spacing w:line="240" w:lineRule="auto"/>
        <w:ind w:left="709" w:hanging="709"/>
        <w:contextualSpacing/>
        <w:jc w:val="both"/>
      </w:pPr>
      <w:r>
        <w:rPr>
          <w:rFonts w:cstheme="minorHAnsi"/>
          <w:b/>
        </w:rPr>
        <w:t>10</w:t>
      </w:r>
      <w:r w:rsidR="003C1A52" w:rsidRPr="007B3670">
        <w:rPr>
          <w:rFonts w:cstheme="minorHAnsi"/>
          <w:b/>
        </w:rPr>
        <w:t>.00</w:t>
      </w:r>
      <w:r w:rsidR="00672124" w:rsidRPr="007B3670">
        <w:rPr>
          <w:rFonts w:cstheme="minorHAnsi"/>
          <w:b/>
        </w:rPr>
        <w:tab/>
      </w:r>
      <w:r w:rsidR="00880744" w:rsidRPr="007B3670">
        <w:rPr>
          <w:rFonts w:cstheme="minorHAnsi"/>
          <w:b/>
        </w:rPr>
        <w:t>SPCs participants interventions</w:t>
      </w:r>
      <w:r w:rsidR="00672124" w:rsidRPr="007B3670">
        <w:rPr>
          <w:rFonts w:cstheme="minorHAnsi"/>
          <w:bCs/>
        </w:rPr>
        <w:t xml:space="preserve">– </w:t>
      </w:r>
      <w:r w:rsidR="00880744" w:rsidRPr="007B3670">
        <w:rPr>
          <w:rFonts w:cstheme="minorHAnsi"/>
          <w:bCs/>
        </w:rPr>
        <w:t xml:space="preserve"> in </w:t>
      </w:r>
      <w:r w:rsidR="00672124" w:rsidRPr="007B3670">
        <w:rPr>
          <w:rFonts w:cstheme="minorHAnsi"/>
          <w:bCs/>
        </w:rPr>
        <w:t xml:space="preserve">alphabetical order - </w:t>
      </w:r>
      <w:r w:rsidR="00672124" w:rsidRPr="007B3670">
        <w:rPr>
          <w:rFonts w:cstheme="minorHAnsi"/>
          <w:b/>
          <w:i/>
        </w:rPr>
        <w:t>Algeria, Egypt, Israel, Jordan</w:t>
      </w:r>
      <w:r w:rsidR="003C1A52" w:rsidRPr="00826C32">
        <w:t xml:space="preserve"> </w:t>
      </w:r>
      <w:r w:rsidR="00826C32">
        <w:t>(15 min each)</w:t>
      </w:r>
      <w:r w:rsidR="00672124" w:rsidRPr="00826C32">
        <w:t xml:space="preserve"> Questions</w:t>
      </w:r>
      <w:r w:rsidR="00880744" w:rsidRPr="00826C32">
        <w:t xml:space="preserve">, comments and inputs on </w:t>
      </w:r>
      <w:r w:rsidR="003C1A52" w:rsidRPr="00826C32">
        <w:t xml:space="preserve">topics 1 – 3 </w:t>
      </w:r>
      <w:r w:rsidR="00672124" w:rsidRPr="00826C32">
        <w:t xml:space="preserve"> </w:t>
      </w:r>
    </w:p>
    <w:p w14:paraId="6620A198" w14:textId="77777777" w:rsidR="00826C32" w:rsidRDefault="00826C32" w:rsidP="00672124">
      <w:pPr>
        <w:spacing w:line="240" w:lineRule="auto"/>
        <w:ind w:left="709" w:hanging="709"/>
        <w:contextualSpacing/>
        <w:jc w:val="both"/>
        <w:rPr>
          <w:rFonts w:cstheme="minorHAnsi"/>
          <w:i/>
          <w:color w:val="466570" w:themeColor="accent5"/>
        </w:rPr>
      </w:pPr>
    </w:p>
    <w:p w14:paraId="33F8709D" w14:textId="2BC21582" w:rsidR="007B3670" w:rsidRPr="00826C32" w:rsidRDefault="007B3670" w:rsidP="00826C32">
      <w:pPr>
        <w:shd w:val="clear" w:color="auto" w:fill="CCDDE5" w:themeFill="accent1" w:themeFillTint="33"/>
        <w:spacing w:before="240" w:line="240" w:lineRule="auto"/>
        <w:contextualSpacing/>
        <w:jc w:val="both"/>
        <w:rPr>
          <w:b/>
          <w:color w:val="466570" w:themeColor="accent5"/>
        </w:rPr>
      </w:pPr>
      <w:r w:rsidRPr="00826C32">
        <w:rPr>
          <w:b/>
          <w:color w:val="466570" w:themeColor="accent5"/>
        </w:rPr>
        <w:t>11.00 – 11.20</w:t>
      </w:r>
      <w:r w:rsidRPr="00826C32">
        <w:rPr>
          <w:b/>
          <w:color w:val="466570" w:themeColor="accent5"/>
        </w:rPr>
        <w:tab/>
        <w:t>Coffee Break</w:t>
      </w:r>
    </w:p>
    <w:p w14:paraId="75100B96" w14:textId="77777777" w:rsidR="00826C32" w:rsidRDefault="00826C32" w:rsidP="007B3670">
      <w:pPr>
        <w:spacing w:line="240" w:lineRule="auto"/>
        <w:ind w:left="709" w:hanging="709"/>
        <w:contextualSpacing/>
        <w:jc w:val="both"/>
        <w:rPr>
          <w:rFonts w:cstheme="minorHAnsi"/>
          <w:b/>
        </w:rPr>
      </w:pPr>
    </w:p>
    <w:p w14:paraId="4BEF04AA" w14:textId="1D446B27" w:rsidR="000C663D" w:rsidRDefault="007B3670" w:rsidP="007B3670">
      <w:pPr>
        <w:spacing w:line="240" w:lineRule="auto"/>
        <w:ind w:left="709" w:hanging="709"/>
        <w:contextualSpacing/>
        <w:jc w:val="both"/>
        <w:rPr>
          <w:rFonts w:cstheme="minorHAnsi"/>
          <w:i/>
          <w:color w:val="466570" w:themeColor="accent5"/>
        </w:rPr>
      </w:pPr>
      <w:r>
        <w:rPr>
          <w:rFonts w:cstheme="minorHAnsi"/>
          <w:b/>
        </w:rPr>
        <w:t>11</w:t>
      </w:r>
      <w:r w:rsidR="00672124" w:rsidRPr="007B3670">
        <w:rPr>
          <w:rFonts w:cstheme="minorHAnsi"/>
          <w:b/>
        </w:rPr>
        <w:t>.</w:t>
      </w:r>
      <w:r>
        <w:rPr>
          <w:rFonts w:cstheme="minorHAnsi"/>
          <w:b/>
        </w:rPr>
        <w:t>20</w:t>
      </w:r>
      <w:r w:rsidR="00672124" w:rsidRPr="007B3670">
        <w:rPr>
          <w:rFonts w:cstheme="minorHAnsi"/>
          <w:b/>
        </w:rPr>
        <w:tab/>
      </w:r>
      <w:r w:rsidR="00880744" w:rsidRPr="007B3670">
        <w:rPr>
          <w:rFonts w:cstheme="minorHAnsi"/>
          <w:b/>
        </w:rPr>
        <w:t>SPCs CrimEx members</w:t>
      </w:r>
      <w:r w:rsidR="00672124" w:rsidRPr="007B3670">
        <w:rPr>
          <w:rFonts w:cstheme="minorHAnsi"/>
          <w:b/>
        </w:rPr>
        <w:t xml:space="preserve"> interventions </w:t>
      </w:r>
      <w:r w:rsidR="00672124" w:rsidRPr="007B3670">
        <w:rPr>
          <w:rFonts w:cstheme="minorHAnsi"/>
          <w:bCs/>
        </w:rPr>
        <w:t xml:space="preserve">– </w:t>
      </w:r>
      <w:r w:rsidR="00880744" w:rsidRPr="007B3670">
        <w:rPr>
          <w:rFonts w:cstheme="minorHAnsi"/>
          <w:bCs/>
        </w:rPr>
        <w:t xml:space="preserve">in </w:t>
      </w:r>
      <w:r w:rsidR="00672124" w:rsidRPr="007B3670">
        <w:rPr>
          <w:rFonts w:cstheme="minorHAnsi"/>
          <w:bCs/>
        </w:rPr>
        <w:t xml:space="preserve">alphabetical order </w:t>
      </w:r>
      <w:r w:rsidR="00880744" w:rsidRPr="007B3670">
        <w:rPr>
          <w:rFonts w:cstheme="minorHAnsi"/>
          <w:bCs/>
        </w:rPr>
        <w:t>–</w:t>
      </w:r>
      <w:r>
        <w:rPr>
          <w:rFonts w:cstheme="minorHAnsi"/>
          <w:bCs/>
        </w:rPr>
        <w:t xml:space="preserve"> </w:t>
      </w:r>
      <w:r w:rsidRPr="007B3670">
        <w:rPr>
          <w:rFonts w:cstheme="minorHAnsi"/>
          <w:b/>
          <w:i/>
        </w:rPr>
        <w:t>Lebanon</w:t>
      </w:r>
      <w:r>
        <w:rPr>
          <w:rFonts w:cstheme="minorHAnsi"/>
          <w:b/>
          <w:i/>
        </w:rPr>
        <w:t>,</w:t>
      </w:r>
      <w:r w:rsidR="00672124" w:rsidRPr="007B3670">
        <w:rPr>
          <w:rFonts w:cstheme="minorHAnsi"/>
          <w:bCs/>
        </w:rPr>
        <w:t xml:space="preserve"> </w:t>
      </w:r>
      <w:r w:rsidR="00672124" w:rsidRPr="007B3670">
        <w:rPr>
          <w:rFonts w:cstheme="minorHAnsi"/>
          <w:b/>
          <w:i/>
        </w:rPr>
        <w:t>Libya, Morocco, Palestine, Tunisia</w:t>
      </w:r>
      <w:r w:rsidR="00880744" w:rsidRPr="007B3670">
        <w:rPr>
          <w:rFonts w:cstheme="minorHAnsi"/>
          <w:b/>
          <w:i/>
        </w:rPr>
        <w:t xml:space="preserve"> </w:t>
      </w:r>
      <w:r w:rsidR="003C1A52" w:rsidRPr="00826C32">
        <w:rPr>
          <w:rFonts w:cstheme="minorHAnsi"/>
          <w:bCs/>
        </w:rPr>
        <w:t>(15</w:t>
      </w:r>
      <w:r w:rsidR="00826C32">
        <w:rPr>
          <w:rFonts w:cstheme="minorHAnsi"/>
          <w:bCs/>
        </w:rPr>
        <w:t xml:space="preserve"> min each) </w:t>
      </w:r>
      <w:r w:rsidR="003C1A52" w:rsidRPr="00826C32">
        <w:rPr>
          <w:rFonts w:cstheme="minorHAnsi"/>
          <w:bCs/>
        </w:rPr>
        <w:t>Questions, comments and inputs on topics 1 – 3</w:t>
      </w:r>
      <w:r w:rsidR="003C1A52" w:rsidRPr="007B3670">
        <w:rPr>
          <w:rFonts w:cstheme="minorHAnsi"/>
          <w:i/>
          <w:color w:val="466570" w:themeColor="accent5"/>
        </w:rPr>
        <w:t xml:space="preserve">  </w:t>
      </w:r>
    </w:p>
    <w:p w14:paraId="010E8B68" w14:textId="77777777" w:rsidR="00826C32" w:rsidRPr="007B3670" w:rsidRDefault="00826C32" w:rsidP="007B3670">
      <w:pPr>
        <w:spacing w:line="240" w:lineRule="auto"/>
        <w:ind w:left="709" w:hanging="709"/>
        <w:contextualSpacing/>
        <w:jc w:val="both"/>
        <w:rPr>
          <w:b/>
        </w:rPr>
      </w:pPr>
    </w:p>
    <w:p w14:paraId="6484B1AD" w14:textId="7477D7F3" w:rsidR="007B3670" w:rsidRPr="00826C32" w:rsidRDefault="00D423A0" w:rsidP="00826C32">
      <w:pPr>
        <w:shd w:val="clear" w:color="auto" w:fill="CCDDE5" w:themeFill="accent1" w:themeFillTint="33"/>
        <w:spacing w:before="240" w:line="240" w:lineRule="auto"/>
        <w:contextualSpacing/>
        <w:jc w:val="both"/>
        <w:rPr>
          <w:b/>
          <w:color w:val="466570" w:themeColor="accent5"/>
        </w:rPr>
      </w:pPr>
      <w:r w:rsidRPr="00826C32">
        <w:rPr>
          <w:b/>
          <w:color w:val="466570" w:themeColor="accent5"/>
        </w:rPr>
        <w:t>12</w:t>
      </w:r>
      <w:r w:rsidR="007B3670" w:rsidRPr="00826C32">
        <w:rPr>
          <w:b/>
          <w:color w:val="466570" w:themeColor="accent5"/>
        </w:rPr>
        <w:t>.</w:t>
      </w:r>
      <w:r w:rsidRPr="00826C32">
        <w:rPr>
          <w:b/>
          <w:color w:val="466570" w:themeColor="accent5"/>
        </w:rPr>
        <w:t>45 – 14</w:t>
      </w:r>
      <w:r w:rsidR="007B3670" w:rsidRPr="00826C32">
        <w:rPr>
          <w:b/>
          <w:color w:val="466570" w:themeColor="accent5"/>
        </w:rPr>
        <w:t>.</w:t>
      </w:r>
      <w:r w:rsidRPr="00826C32">
        <w:rPr>
          <w:b/>
          <w:color w:val="466570" w:themeColor="accent5"/>
        </w:rPr>
        <w:t>00</w:t>
      </w:r>
      <w:r w:rsidR="00826C32">
        <w:rPr>
          <w:b/>
          <w:color w:val="466570" w:themeColor="accent5"/>
        </w:rPr>
        <w:tab/>
        <w:t>L</w:t>
      </w:r>
      <w:r w:rsidR="007B3670" w:rsidRPr="00826C32">
        <w:rPr>
          <w:b/>
          <w:color w:val="466570" w:themeColor="accent5"/>
        </w:rPr>
        <w:t>unch Break</w:t>
      </w:r>
    </w:p>
    <w:p w14:paraId="7BBB8906" w14:textId="77777777" w:rsidR="007B3670" w:rsidRPr="007B3670" w:rsidRDefault="007B3670" w:rsidP="00302C94">
      <w:pPr>
        <w:tabs>
          <w:tab w:val="left" w:pos="90"/>
        </w:tabs>
        <w:spacing w:line="240" w:lineRule="auto"/>
        <w:contextualSpacing/>
        <w:rPr>
          <w:rFonts w:cstheme="minorHAnsi"/>
          <w:bCs/>
        </w:rPr>
      </w:pPr>
    </w:p>
    <w:p w14:paraId="08C7356D" w14:textId="395A1D1F" w:rsidR="00F8072F" w:rsidRPr="00826C32" w:rsidRDefault="00D423A0" w:rsidP="003C1A52">
      <w:pPr>
        <w:tabs>
          <w:tab w:val="left" w:pos="90"/>
        </w:tabs>
        <w:spacing w:line="240" w:lineRule="auto"/>
        <w:ind w:left="709" w:hanging="709"/>
        <w:contextualSpacing/>
        <w:rPr>
          <w:rFonts w:cstheme="minorHAnsi"/>
          <w:bCs/>
        </w:rPr>
      </w:pPr>
      <w:r>
        <w:rPr>
          <w:rFonts w:cstheme="minorHAnsi"/>
          <w:b/>
          <w:bCs/>
        </w:rPr>
        <w:t>14.00</w:t>
      </w:r>
      <w:r w:rsidR="00A23ADA" w:rsidRPr="007B3670">
        <w:rPr>
          <w:rFonts w:cstheme="minorHAnsi"/>
          <w:b/>
          <w:bCs/>
        </w:rPr>
        <w:tab/>
      </w:r>
      <w:r w:rsidR="00417D00" w:rsidRPr="007B3670">
        <w:rPr>
          <w:rFonts w:cstheme="minorHAnsi"/>
          <w:b/>
          <w:bCs/>
        </w:rPr>
        <w:t xml:space="preserve">EU </w:t>
      </w:r>
      <w:r w:rsidR="00880744" w:rsidRPr="007B3670">
        <w:rPr>
          <w:rFonts w:cstheme="minorHAnsi"/>
          <w:b/>
          <w:bCs/>
        </w:rPr>
        <w:t xml:space="preserve">MS CrimEx </w:t>
      </w:r>
      <w:r w:rsidR="007B3670" w:rsidRPr="007B3670">
        <w:rPr>
          <w:rFonts w:cstheme="minorHAnsi"/>
          <w:b/>
          <w:bCs/>
        </w:rPr>
        <w:t>members</w:t>
      </w:r>
      <w:r w:rsidR="00880744" w:rsidRPr="007B3670">
        <w:rPr>
          <w:rFonts w:cstheme="minorHAnsi"/>
          <w:b/>
          <w:bCs/>
        </w:rPr>
        <w:t xml:space="preserve"> interventions </w:t>
      </w:r>
      <w:r w:rsidR="00826C32">
        <w:rPr>
          <w:rFonts w:cstheme="minorHAnsi"/>
          <w:bCs/>
        </w:rPr>
        <w:t xml:space="preserve">(15 min each) </w:t>
      </w:r>
      <w:r w:rsidR="003C1A52" w:rsidRPr="00826C32">
        <w:rPr>
          <w:rFonts w:cstheme="minorHAnsi"/>
          <w:bCs/>
        </w:rPr>
        <w:t xml:space="preserve">Questions, comments and inputs on topics 1 – 3  </w:t>
      </w:r>
    </w:p>
    <w:p w14:paraId="03BA9A06" w14:textId="77777777" w:rsidR="00826C32" w:rsidRPr="007B3670" w:rsidRDefault="00826C32" w:rsidP="003C1A52">
      <w:pPr>
        <w:tabs>
          <w:tab w:val="left" w:pos="90"/>
        </w:tabs>
        <w:spacing w:line="240" w:lineRule="auto"/>
        <w:ind w:left="709" w:hanging="709"/>
        <w:contextualSpacing/>
        <w:rPr>
          <w:b/>
          <w:bCs/>
        </w:rPr>
      </w:pPr>
    </w:p>
    <w:p w14:paraId="58A3954A" w14:textId="5678829E" w:rsidR="00880744" w:rsidRPr="00826C32" w:rsidRDefault="00D423A0" w:rsidP="00826C32">
      <w:pPr>
        <w:shd w:val="clear" w:color="auto" w:fill="CCDDE5" w:themeFill="accent1" w:themeFillTint="33"/>
        <w:spacing w:before="240" w:line="240" w:lineRule="auto"/>
        <w:contextualSpacing/>
        <w:jc w:val="both"/>
        <w:rPr>
          <w:b/>
          <w:color w:val="466570" w:themeColor="accent5"/>
        </w:rPr>
      </w:pPr>
      <w:r w:rsidRPr="00826C32">
        <w:rPr>
          <w:b/>
          <w:color w:val="466570" w:themeColor="accent5"/>
        </w:rPr>
        <w:t>15.30 – 15.45</w:t>
      </w:r>
      <w:r w:rsidR="00880744" w:rsidRPr="00826C32">
        <w:rPr>
          <w:b/>
          <w:color w:val="466570" w:themeColor="accent5"/>
        </w:rPr>
        <w:tab/>
        <w:t>Coffee Break</w:t>
      </w:r>
    </w:p>
    <w:p w14:paraId="4A2FB87E" w14:textId="77777777" w:rsidR="00826C32" w:rsidRPr="00826C32" w:rsidRDefault="00826C32" w:rsidP="00826C32">
      <w:pPr>
        <w:tabs>
          <w:tab w:val="left" w:pos="90"/>
        </w:tabs>
        <w:spacing w:line="240" w:lineRule="auto"/>
        <w:contextualSpacing/>
        <w:rPr>
          <w:rFonts w:cstheme="minorHAnsi"/>
          <w:bCs/>
        </w:rPr>
      </w:pPr>
    </w:p>
    <w:p w14:paraId="4575E27E" w14:textId="73241467" w:rsidR="00880744" w:rsidRPr="007B3670" w:rsidRDefault="00D423A0" w:rsidP="00A23ADA">
      <w:pPr>
        <w:spacing w:before="240" w:line="240" w:lineRule="auto"/>
        <w:rPr>
          <w:bCs/>
        </w:rPr>
      </w:pPr>
      <w:r>
        <w:rPr>
          <w:b/>
          <w:bCs/>
        </w:rPr>
        <w:t>15.45</w:t>
      </w:r>
      <w:r w:rsidR="00A23ADA" w:rsidRPr="007B3670">
        <w:rPr>
          <w:bCs/>
        </w:rPr>
        <w:tab/>
      </w:r>
      <w:r w:rsidR="007679F0" w:rsidRPr="00826C32">
        <w:rPr>
          <w:b/>
        </w:rPr>
        <w:t>Eurojus</w:t>
      </w:r>
      <w:r w:rsidR="00936C90" w:rsidRPr="00826C32">
        <w:rPr>
          <w:b/>
        </w:rPr>
        <w:t xml:space="preserve">t, </w:t>
      </w:r>
      <w:r w:rsidR="00880744" w:rsidRPr="00826C32">
        <w:rPr>
          <w:b/>
        </w:rPr>
        <w:t xml:space="preserve">EU </w:t>
      </w:r>
      <w:r w:rsidR="007B3670" w:rsidRPr="00826C32">
        <w:rPr>
          <w:b/>
        </w:rPr>
        <w:t>Agencies</w:t>
      </w:r>
      <w:r w:rsidR="00880744" w:rsidRPr="00826C32">
        <w:rPr>
          <w:b/>
        </w:rPr>
        <w:t xml:space="preserve">, </w:t>
      </w:r>
      <w:r w:rsidR="007679F0" w:rsidRPr="00826C32">
        <w:rPr>
          <w:b/>
        </w:rPr>
        <w:t xml:space="preserve">Int. Organisations, </w:t>
      </w:r>
      <w:r w:rsidR="00880744" w:rsidRPr="00826C32">
        <w:rPr>
          <w:b/>
        </w:rPr>
        <w:t xml:space="preserve">Partner </w:t>
      </w:r>
      <w:r w:rsidR="003C1A52" w:rsidRPr="00826C32">
        <w:rPr>
          <w:b/>
        </w:rPr>
        <w:t>programs interventions</w:t>
      </w:r>
    </w:p>
    <w:p w14:paraId="487DE9EA" w14:textId="5239A754" w:rsidR="00324822" w:rsidRPr="00927D44" w:rsidRDefault="00D423A0" w:rsidP="00927D44">
      <w:pPr>
        <w:shd w:val="clear" w:color="auto" w:fill="CCDDE5" w:themeFill="accent1" w:themeFillTint="33"/>
        <w:spacing w:before="240" w:line="240" w:lineRule="auto"/>
        <w:contextualSpacing/>
        <w:jc w:val="both"/>
        <w:rPr>
          <w:b/>
          <w:color w:val="466570" w:themeColor="accent5"/>
        </w:rPr>
      </w:pPr>
      <w:r w:rsidRPr="00927D44">
        <w:rPr>
          <w:b/>
          <w:color w:val="466570" w:themeColor="accent5"/>
        </w:rPr>
        <w:t>17.00</w:t>
      </w:r>
      <w:r w:rsidR="003C1A52" w:rsidRPr="00927D44">
        <w:rPr>
          <w:b/>
          <w:color w:val="466570" w:themeColor="accent5"/>
        </w:rPr>
        <w:t xml:space="preserve"> </w:t>
      </w:r>
      <w:r w:rsidR="00543001" w:rsidRPr="00927D44">
        <w:rPr>
          <w:b/>
          <w:color w:val="466570" w:themeColor="accent5"/>
        </w:rPr>
        <w:tab/>
      </w:r>
      <w:r w:rsidR="003C1A52" w:rsidRPr="00927D44">
        <w:rPr>
          <w:b/>
          <w:color w:val="466570" w:themeColor="accent5"/>
        </w:rPr>
        <w:t>End</w:t>
      </w:r>
      <w:r w:rsidR="000C663D" w:rsidRPr="00927D44">
        <w:rPr>
          <w:b/>
          <w:color w:val="466570" w:themeColor="accent5"/>
        </w:rPr>
        <w:t xml:space="preserve"> of </w:t>
      </w:r>
      <w:r w:rsidR="003C1A52" w:rsidRPr="00927D44">
        <w:rPr>
          <w:b/>
          <w:color w:val="466570" w:themeColor="accent5"/>
        </w:rPr>
        <w:t xml:space="preserve">the first day </w:t>
      </w:r>
    </w:p>
    <w:p w14:paraId="058E7639" w14:textId="455A27F2" w:rsidR="003C1A52" w:rsidRPr="007B3670" w:rsidRDefault="003C1A52" w:rsidP="00A23ADA">
      <w:pPr>
        <w:spacing w:before="240" w:line="240" w:lineRule="auto"/>
        <w:rPr>
          <w:bCs/>
        </w:rPr>
      </w:pPr>
    </w:p>
    <w:p w14:paraId="121D92C6" w14:textId="7DC7DE68" w:rsidR="003C1A52" w:rsidRPr="007B3670" w:rsidRDefault="003C1A52" w:rsidP="003C1A52">
      <w:pPr>
        <w:rPr>
          <w:rFonts w:asciiTheme="majorHAnsi" w:hAnsiTheme="majorHAnsi" w:cstheme="minorHAnsi"/>
          <w:b/>
          <w:color w:val="20353E" w:themeColor="accent1" w:themeShade="BF"/>
          <w:sz w:val="36"/>
          <w:szCs w:val="28"/>
        </w:rPr>
      </w:pPr>
      <w:r w:rsidRPr="007B3670">
        <w:rPr>
          <w:rFonts w:asciiTheme="majorHAnsi" w:hAnsiTheme="majorHAnsi" w:cstheme="minorHAnsi"/>
          <w:b/>
          <w:color w:val="20353E" w:themeColor="accent1" w:themeShade="BF"/>
          <w:sz w:val="36"/>
          <w:szCs w:val="28"/>
        </w:rPr>
        <w:lastRenderedPageBreak/>
        <w:t>Wednesday 7 JUNE 2023</w:t>
      </w:r>
      <w:r w:rsidR="00927D44">
        <w:rPr>
          <w:rFonts w:asciiTheme="majorHAnsi" w:hAnsiTheme="majorHAnsi" w:cstheme="minorHAnsi"/>
          <w:b/>
          <w:color w:val="20353E" w:themeColor="accent1" w:themeShade="BF"/>
          <w:sz w:val="36"/>
          <w:szCs w:val="28"/>
        </w:rPr>
        <w:t xml:space="preserve"> – day 2</w:t>
      </w:r>
      <w:bookmarkStart w:id="0" w:name="_GoBack"/>
      <w:bookmarkEnd w:id="0"/>
    </w:p>
    <w:p w14:paraId="139475B2" w14:textId="07E79973" w:rsidR="003C1A52" w:rsidRDefault="00C07CF5" w:rsidP="003C1A52">
      <w:pPr>
        <w:spacing w:before="240" w:line="240" w:lineRule="auto"/>
        <w:contextualSpacing/>
        <w:jc w:val="both"/>
        <w:rPr>
          <w:rFonts w:cstheme="minorHAnsi"/>
          <w:bCs/>
        </w:rPr>
      </w:pPr>
      <w:r>
        <w:rPr>
          <w:rFonts w:cstheme="minorHAnsi"/>
          <w:bCs/>
        </w:rPr>
        <w:t>08.3</w:t>
      </w:r>
      <w:r w:rsidR="003C1A52" w:rsidRPr="007B3670">
        <w:rPr>
          <w:rFonts w:cstheme="minorHAnsi"/>
          <w:bCs/>
        </w:rPr>
        <w:t>0 - 09.</w:t>
      </w:r>
      <w:r>
        <w:rPr>
          <w:rFonts w:cstheme="minorHAnsi"/>
          <w:bCs/>
        </w:rPr>
        <w:t>0</w:t>
      </w:r>
      <w:r w:rsidR="003C1A52" w:rsidRPr="007B3670">
        <w:rPr>
          <w:rFonts w:cstheme="minorHAnsi"/>
          <w:bCs/>
        </w:rPr>
        <w:t xml:space="preserve">0 REGISTRATION OF THE PARTICIPANTS  </w:t>
      </w:r>
    </w:p>
    <w:p w14:paraId="5AF680F4" w14:textId="77777777" w:rsidR="00D775F6" w:rsidRPr="007B3670" w:rsidRDefault="00D775F6" w:rsidP="003C1A52">
      <w:pPr>
        <w:spacing w:before="240" w:line="240" w:lineRule="auto"/>
        <w:contextualSpacing/>
        <w:jc w:val="both"/>
        <w:rPr>
          <w:rFonts w:cstheme="minorHAnsi"/>
          <w:bCs/>
        </w:rPr>
      </w:pPr>
    </w:p>
    <w:p w14:paraId="2765E7E2" w14:textId="78A7C5BF" w:rsidR="00826C32" w:rsidRPr="007B3670" w:rsidRDefault="00826C32" w:rsidP="00826C32">
      <w:pPr>
        <w:shd w:val="clear" w:color="auto" w:fill="CCDDE5" w:themeFill="accent1" w:themeFillTint="33"/>
        <w:spacing w:before="240" w:line="240" w:lineRule="auto"/>
        <w:contextualSpacing/>
        <w:jc w:val="both"/>
        <w:rPr>
          <w:b/>
          <w:color w:val="466570" w:themeColor="accent5"/>
        </w:rPr>
      </w:pPr>
      <w:r w:rsidRPr="007B3670">
        <w:rPr>
          <w:b/>
          <w:color w:val="466570" w:themeColor="accent5"/>
        </w:rPr>
        <w:t xml:space="preserve">Chair: </w:t>
      </w:r>
      <w:r>
        <w:rPr>
          <w:b/>
          <w:color w:val="466570" w:themeColor="accent5"/>
        </w:rPr>
        <w:t>Representative of Egypt</w:t>
      </w:r>
      <w:r w:rsidR="0045444D">
        <w:rPr>
          <w:b/>
          <w:color w:val="466570" w:themeColor="accent5"/>
        </w:rPr>
        <w:t xml:space="preserve"> (TBC)</w:t>
      </w:r>
      <w:r>
        <w:rPr>
          <w:b/>
          <w:color w:val="466570" w:themeColor="accent5"/>
        </w:rPr>
        <w:tab/>
      </w:r>
    </w:p>
    <w:p w14:paraId="0B7D8FFD" w14:textId="12428FDE" w:rsidR="00826C32" w:rsidRPr="007B3670" w:rsidRDefault="00826C32" w:rsidP="00826C32">
      <w:pPr>
        <w:shd w:val="clear" w:color="auto" w:fill="CCDDE5" w:themeFill="accent1" w:themeFillTint="33"/>
        <w:spacing w:before="240" w:line="240" w:lineRule="auto"/>
        <w:contextualSpacing/>
        <w:jc w:val="both"/>
        <w:rPr>
          <w:rFonts w:cstheme="minorHAnsi"/>
          <w:color w:val="466570" w:themeColor="accent5"/>
        </w:rPr>
      </w:pPr>
      <w:r w:rsidRPr="007B3670">
        <w:rPr>
          <w:b/>
          <w:color w:val="466570" w:themeColor="accent5"/>
        </w:rPr>
        <w:t>Vice-</w:t>
      </w:r>
      <w:r>
        <w:rPr>
          <w:b/>
          <w:color w:val="466570" w:themeColor="accent5"/>
        </w:rPr>
        <w:t xml:space="preserve">chair: Representative of </w:t>
      </w:r>
      <w:proofErr w:type="gramStart"/>
      <w:r>
        <w:rPr>
          <w:b/>
          <w:color w:val="466570" w:themeColor="accent5"/>
        </w:rPr>
        <w:t>The</w:t>
      </w:r>
      <w:proofErr w:type="gramEnd"/>
      <w:r>
        <w:rPr>
          <w:b/>
          <w:color w:val="466570" w:themeColor="accent5"/>
        </w:rPr>
        <w:t xml:space="preserve"> Netherlands</w:t>
      </w:r>
      <w:r w:rsidR="0045444D">
        <w:rPr>
          <w:b/>
          <w:color w:val="466570" w:themeColor="accent5"/>
        </w:rPr>
        <w:t xml:space="preserve"> (TBC)</w:t>
      </w:r>
    </w:p>
    <w:p w14:paraId="69477C8D" w14:textId="77777777" w:rsidR="003C1A52" w:rsidRPr="007B3670" w:rsidRDefault="003C1A52" w:rsidP="003C1A52">
      <w:pPr>
        <w:contextualSpacing/>
        <w:rPr>
          <w:b/>
        </w:rPr>
      </w:pPr>
    </w:p>
    <w:p w14:paraId="29303943" w14:textId="380943E9" w:rsidR="003C1A52" w:rsidRPr="007B3670" w:rsidRDefault="003C1A52" w:rsidP="003C1A52">
      <w:pPr>
        <w:contextualSpacing/>
        <w:rPr>
          <w:b/>
        </w:rPr>
      </w:pPr>
      <w:r w:rsidRPr="007B3670">
        <w:rPr>
          <w:b/>
        </w:rPr>
        <w:t>09.</w:t>
      </w:r>
      <w:r w:rsidR="00C07CF5">
        <w:rPr>
          <w:b/>
        </w:rPr>
        <w:t>0</w:t>
      </w:r>
      <w:r w:rsidRPr="007B3670">
        <w:rPr>
          <w:b/>
        </w:rPr>
        <w:t xml:space="preserve">0 </w:t>
      </w:r>
      <w:r w:rsidRPr="007B3670">
        <w:rPr>
          <w:rFonts w:cstheme="minorHAnsi"/>
          <w:b/>
        </w:rPr>
        <w:t>EuroMed Justice Team</w:t>
      </w:r>
      <w:r w:rsidRPr="007B3670">
        <w:rPr>
          <w:b/>
        </w:rPr>
        <w:t xml:space="preserve"> </w:t>
      </w:r>
    </w:p>
    <w:p w14:paraId="50032D52" w14:textId="3CD2D241" w:rsidR="003C1A52" w:rsidRPr="007B3670" w:rsidRDefault="003C1A52" w:rsidP="008667EE">
      <w:pPr>
        <w:ind w:left="720"/>
        <w:contextualSpacing/>
      </w:pPr>
      <w:r w:rsidRPr="007B3670">
        <w:rPr>
          <w:b/>
        </w:rPr>
        <w:t xml:space="preserve">(4) Collection and analyses of statistical data </w:t>
      </w:r>
      <w:r w:rsidRPr="007B3670">
        <w:t xml:space="preserve">from SPCs and EU MS </w:t>
      </w:r>
      <w:r w:rsidR="008667EE">
        <w:t>-</w:t>
      </w:r>
      <w:r w:rsidRPr="007B3670">
        <w:t xml:space="preserve"> status, reporting and follow up</w:t>
      </w:r>
    </w:p>
    <w:p w14:paraId="24EE93A2" w14:textId="3189AB58" w:rsidR="003C1A52" w:rsidRPr="007B3670" w:rsidRDefault="00C07CF5" w:rsidP="003C1A52">
      <w:pPr>
        <w:contextualSpacing/>
        <w:rPr>
          <w:b/>
        </w:rPr>
      </w:pPr>
      <w:r>
        <w:rPr>
          <w:b/>
        </w:rPr>
        <w:t>09.3</w:t>
      </w:r>
      <w:r w:rsidR="003C1A52" w:rsidRPr="007B3670">
        <w:rPr>
          <w:b/>
        </w:rPr>
        <w:t xml:space="preserve">0 </w:t>
      </w:r>
      <w:r w:rsidR="003C1A52" w:rsidRPr="007B3670">
        <w:rPr>
          <w:rFonts w:cstheme="minorHAnsi"/>
          <w:b/>
        </w:rPr>
        <w:t>EuroMed Justice Team</w:t>
      </w:r>
    </w:p>
    <w:p w14:paraId="6FA27674" w14:textId="44E77617" w:rsidR="003C1A52" w:rsidRDefault="003C1A52" w:rsidP="003C1A52">
      <w:pPr>
        <w:ind w:firstLine="709"/>
        <w:contextualSpacing/>
        <w:rPr>
          <w:b/>
        </w:rPr>
      </w:pPr>
      <w:r w:rsidRPr="007B3670">
        <w:rPr>
          <w:b/>
        </w:rPr>
        <w:t xml:space="preserve">(5) </w:t>
      </w:r>
      <w:r w:rsidR="00867ED7">
        <w:rPr>
          <w:b/>
        </w:rPr>
        <w:t>I</w:t>
      </w:r>
      <w:r w:rsidRPr="007B3670">
        <w:rPr>
          <w:b/>
        </w:rPr>
        <w:t xml:space="preserve">nternational bilateral agreements SPCs - Eurojust </w:t>
      </w:r>
    </w:p>
    <w:p w14:paraId="5D3C70B2" w14:textId="2CDA1A28" w:rsidR="00867ED7" w:rsidRPr="00543001" w:rsidRDefault="00867ED7" w:rsidP="00936C90">
      <w:pPr>
        <w:ind w:left="709"/>
        <w:contextualSpacing/>
        <w:rPr>
          <w:bCs/>
        </w:rPr>
      </w:pPr>
      <w:r w:rsidRPr="00543001">
        <w:rPr>
          <w:bCs/>
        </w:rPr>
        <w:t>Presentation: Eurojust</w:t>
      </w:r>
      <w:r w:rsidR="00266C20" w:rsidRPr="00543001">
        <w:rPr>
          <w:bCs/>
        </w:rPr>
        <w:t xml:space="preserve"> - E</w:t>
      </w:r>
      <w:r w:rsidRPr="00543001">
        <w:rPr>
          <w:bCs/>
        </w:rPr>
        <w:t>xperiences and the advantages of international agreements,</w:t>
      </w:r>
      <w:r w:rsidRPr="00543001">
        <w:rPr>
          <w:rFonts w:cstheme="minorHAnsi"/>
          <w:bCs/>
        </w:rPr>
        <w:t xml:space="preserve"> Mr Jose de la Mata, Chair of Eurojust Board on Relation with Partners, National Member for Spain at Eurojust</w:t>
      </w:r>
    </w:p>
    <w:p w14:paraId="46A740B8" w14:textId="25D6E404" w:rsidR="003C1A52" w:rsidRDefault="003C1A52" w:rsidP="003C1A52">
      <w:pPr>
        <w:ind w:firstLine="709"/>
        <w:contextualSpacing/>
      </w:pPr>
      <w:r w:rsidRPr="007B3670">
        <w:rPr>
          <w:b/>
        </w:rPr>
        <w:t xml:space="preserve">(6) Topics for the </w:t>
      </w:r>
      <w:proofErr w:type="gramStart"/>
      <w:r w:rsidRPr="007B3670">
        <w:rPr>
          <w:b/>
        </w:rPr>
        <w:t>5</w:t>
      </w:r>
      <w:r w:rsidRPr="007B3670">
        <w:rPr>
          <w:b/>
          <w:vertAlign w:val="superscript"/>
        </w:rPr>
        <w:t>th</w:t>
      </w:r>
      <w:proofErr w:type="gramEnd"/>
      <w:r w:rsidRPr="007B3670">
        <w:rPr>
          <w:b/>
        </w:rPr>
        <w:t xml:space="preserve"> PG Forum and Final Conference </w:t>
      </w:r>
      <w:r w:rsidRPr="007B3670">
        <w:t>14 – 16 November 2023</w:t>
      </w:r>
    </w:p>
    <w:p w14:paraId="3FF62E1E" w14:textId="77777777" w:rsidR="00826C32" w:rsidRPr="007B3670" w:rsidRDefault="00826C32" w:rsidP="003C1A52">
      <w:pPr>
        <w:ind w:firstLine="709"/>
        <w:contextualSpacing/>
        <w:rPr>
          <w:b/>
        </w:rPr>
      </w:pPr>
    </w:p>
    <w:p w14:paraId="44AF0BD2" w14:textId="48C4D686" w:rsidR="003C1A52" w:rsidRPr="00826C32" w:rsidRDefault="00C07CF5" w:rsidP="00826C32">
      <w:pPr>
        <w:shd w:val="clear" w:color="auto" w:fill="CCDDE5" w:themeFill="accent1" w:themeFillTint="33"/>
        <w:spacing w:before="240" w:line="240" w:lineRule="auto"/>
        <w:contextualSpacing/>
        <w:jc w:val="both"/>
        <w:rPr>
          <w:b/>
          <w:color w:val="466570" w:themeColor="accent5"/>
        </w:rPr>
      </w:pPr>
      <w:r w:rsidRPr="00826C32">
        <w:rPr>
          <w:b/>
          <w:color w:val="466570" w:themeColor="accent5"/>
        </w:rPr>
        <w:t>10.00 – 10.2</w:t>
      </w:r>
      <w:r w:rsidR="003C1A52" w:rsidRPr="00826C32">
        <w:rPr>
          <w:b/>
          <w:color w:val="466570" w:themeColor="accent5"/>
        </w:rPr>
        <w:t>0</w:t>
      </w:r>
      <w:r w:rsidR="003C1A52" w:rsidRPr="00826C32">
        <w:rPr>
          <w:b/>
          <w:color w:val="466570" w:themeColor="accent5"/>
        </w:rPr>
        <w:tab/>
        <w:t>Coffee Break</w:t>
      </w:r>
    </w:p>
    <w:p w14:paraId="52D903F2" w14:textId="77777777" w:rsidR="00826C32" w:rsidRDefault="00826C32" w:rsidP="00C07CF5">
      <w:pPr>
        <w:spacing w:line="240" w:lineRule="auto"/>
        <w:ind w:left="709" w:hanging="709"/>
        <w:contextualSpacing/>
        <w:jc w:val="both"/>
        <w:rPr>
          <w:rFonts w:cstheme="minorHAnsi"/>
          <w:b/>
        </w:rPr>
      </w:pPr>
    </w:p>
    <w:p w14:paraId="39A2F50B" w14:textId="4DF2E46F" w:rsidR="00C07CF5" w:rsidRPr="00543001" w:rsidRDefault="00C07CF5" w:rsidP="00543001">
      <w:pPr>
        <w:spacing w:line="240" w:lineRule="auto"/>
        <w:ind w:left="709" w:hanging="709"/>
        <w:contextualSpacing/>
        <w:jc w:val="both"/>
        <w:rPr>
          <w:rFonts w:cstheme="minorHAnsi"/>
          <w:bCs/>
        </w:rPr>
      </w:pPr>
      <w:r>
        <w:rPr>
          <w:rFonts w:cstheme="minorHAnsi"/>
          <w:b/>
        </w:rPr>
        <w:t>10.2</w:t>
      </w:r>
      <w:r w:rsidR="003C1A52" w:rsidRPr="007B3670">
        <w:rPr>
          <w:rFonts w:cstheme="minorHAnsi"/>
          <w:b/>
        </w:rPr>
        <w:t>0</w:t>
      </w:r>
      <w:r w:rsidR="003C1A52" w:rsidRPr="007B3670">
        <w:rPr>
          <w:rFonts w:cstheme="minorHAnsi"/>
          <w:b/>
        </w:rPr>
        <w:tab/>
        <w:t>SPCs participants interventions</w:t>
      </w:r>
      <w:r w:rsidR="00D775F6">
        <w:rPr>
          <w:rFonts w:cstheme="minorHAnsi"/>
          <w:b/>
        </w:rPr>
        <w:t xml:space="preserve"> </w:t>
      </w:r>
      <w:r w:rsidR="003C1A52" w:rsidRPr="007B3670">
        <w:rPr>
          <w:rFonts w:cstheme="minorHAnsi"/>
          <w:bCs/>
        </w:rPr>
        <w:t xml:space="preserve">– in alphabetical order - </w:t>
      </w:r>
      <w:r w:rsidR="003C1A52" w:rsidRPr="007B3670">
        <w:rPr>
          <w:rFonts w:cstheme="minorHAnsi"/>
          <w:b/>
          <w:i/>
        </w:rPr>
        <w:t>Algeria, Egypt, Israel, Jordan, Lebanon</w:t>
      </w:r>
      <w:r>
        <w:rPr>
          <w:rFonts w:cstheme="minorHAnsi"/>
          <w:b/>
          <w:i/>
        </w:rPr>
        <w:t xml:space="preserve">, </w:t>
      </w:r>
      <w:r w:rsidRPr="007B3670">
        <w:rPr>
          <w:rFonts w:cstheme="minorHAnsi"/>
          <w:b/>
          <w:i/>
        </w:rPr>
        <w:t xml:space="preserve">Libya, Morocco, Palestine, Tunisia </w:t>
      </w:r>
      <w:r w:rsidRPr="00543001">
        <w:rPr>
          <w:rFonts w:cstheme="minorHAnsi"/>
          <w:bCs/>
        </w:rPr>
        <w:t xml:space="preserve">(15 min each) Questions, comments and inputs on topics 4 – 6  </w:t>
      </w:r>
    </w:p>
    <w:p w14:paraId="24DC2A71" w14:textId="77777777" w:rsidR="00826C32" w:rsidRPr="00C07CF5" w:rsidRDefault="00826C32" w:rsidP="00C07CF5">
      <w:pPr>
        <w:spacing w:line="240" w:lineRule="auto"/>
        <w:ind w:left="709" w:hanging="709"/>
        <w:contextualSpacing/>
        <w:jc w:val="both"/>
        <w:rPr>
          <w:rFonts w:cstheme="minorHAnsi"/>
          <w:i/>
          <w:color w:val="466570" w:themeColor="accent5"/>
        </w:rPr>
      </w:pPr>
    </w:p>
    <w:p w14:paraId="6F70DE21" w14:textId="7EAA2DCA" w:rsidR="003C1A52" w:rsidRPr="00826C32" w:rsidRDefault="003C1A52" w:rsidP="00826C32">
      <w:pPr>
        <w:shd w:val="clear" w:color="auto" w:fill="CCDDE5" w:themeFill="accent1" w:themeFillTint="33"/>
        <w:spacing w:before="240" w:line="240" w:lineRule="auto"/>
        <w:contextualSpacing/>
        <w:jc w:val="both"/>
        <w:rPr>
          <w:b/>
          <w:color w:val="466570" w:themeColor="accent5"/>
        </w:rPr>
      </w:pPr>
      <w:r w:rsidRPr="00826C32">
        <w:rPr>
          <w:b/>
          <w:color w:val="466570" w:themeColor="accent5"/>
        </w:rPr>
        <w:t>12.</w:t>
      </w:r>
      <w:r w:rsidR="00C07CF5" w:rsidRPr="00826C32">
        <w:rPr>
          <w:b/>
          <w:color w:val="466570" w:themeColor="accent5"/>
        </w:rPr>
        <w:t>45</w:t>
      </w:r>
      <w:r w:rsidR="007B3670" w:rsidRPr="00826C32">
        <w:rPr>
          <w:b/>
          <w:color w:val="466570" w:themeColor="accent5"/>
        </w:rPr>
        <w:t xml:space="preserve"> – 14</w:t>
      </w:r>
      <w:r w:rsidRPr="00826C32">
        <w:rPr>
          <w:b/>
          <w:color w:val="466570" w:themeColor="accent5"/>
        </w:rPr>
        <w:t>.00</w:t>
      </w:r>
      <w:r w:rsidRPr="00826C32">
        <w:rPr>
          <w:b/>
          <w:color w:val="466570" w:themeColor="accent5"/>
        </w:rPr>
        <w:tab/>
        <w:t>Lunch Break</w:t>
      </w:r>
    </w:p>
    <w:p w14:paraId="48BF6989" w14:textId="77777777" w:rsidR="00826C32" w:rsidRDefault="00826C32" w:rsidP="003C1A52">
      <w:pPr>
        <w:tabs>
          <w:tab w:val="left" w:pos="90"/>
        </w:tabs>
        <w:spacing w:line="240" w:lineRule="auto"/>
        <w:ind w:left="709" w:hanging="709"/>
        <w:contextualSpacing/>
        <w:rPr>
          <w:rFonts w:cstheme="minorHAnsi"/>
          <w:b/>
          <w:bCs/>
        </w:rPr>
      </w:pPr>
    </w:p>
    <w:p w14:paraId="580678A5" w14:textId="6DEB07A6" w:rsidR="003C1A52" w:rsidRPr="00543001" w:rsidRDefault="007B3670" w:rsidP="003C1A52">
      <w:pPr>
        <w:tabs>
          <w:tab w:val="left" w:pos="90"/>
        </w:tabs>
        <w:spacing w:line="240" w:lineRule="auto"/>
        <w:ind w:left="709" w:hanging="709"/>
        <w:contextualSpacing/>
        <w:rPr>
          <w:rFonts w:cstheme="minorHAnsi"/>
          <w:bCs/>
        </w:rPr>
      </w:pPr>
      <w:r>
        <w:rPr>
          <w:rFonts w:cstheme="minorHAnsi"/>
          <w:b/>
          <w:bCs/>
        </w:rPr>
        <w:t>1</w:t>
      </w:r>
      <w:r w:rsidR="00C07CF5">
        <w:rPr>
          <w:rFonts w:cstheme="minorHAnsi"/>
          <w:b/>
          <w:bCs/>
        </w:rPr>
        <w:t>4</w:t>
      </w:r>
      <w:r w:rsidR="003C1A52" w:rsidRPr="007B3670">
        <w:rPr>
          <w:rFonts w:cstheme="minorHAnsi"/>
          <w:b/>
          <w:bCs/>
        </w:rPr>
        <w:t>.00</w:t>
      </w:r>
      <w:r w:rsidR="003C1A52" w:rsidRPr="007B3670">
        <w:rPr>
          <w:rFonts w:cstheme="minorHAnsi"/>
          <w:b/>
          <w:bCs/>
        </w:rPr>
        <w:tab/>
        <w:t xml:space="preserve">EU MS CrimEx members interventions </w:t>
      </w:r>
      <w:r w:rsidRPr="00543001">
        <w:rPr>
          <w:rFonts w:cstheme="minorHAnsi"/>
          <w:bCs/>
        </w:rPr>
        <w:t>(10</w:t>
      </w:r>
      <w:r w:rsidR="003C1A52" w:rsidRPr="00543001">
        <w:rPr>
          <w:rFonts w:cstheme="minorHAnsi"/>
          <w:bCs/>
        </w:rPr>
        <w:t xml:space="preserve"> min each</w:t>
      </w:r>
      <w:r w:rsidRPr="00543001">
        <w:rPr>
          <w:rFonts w:cstheme="minorHAnsi"/>
          <w:bCs/>
        </w:rPr>
        <w:t>) Questions</w:t>
      </w:r>
      <w:r w:rsidR="003C1A52" w:rsidRPr="00543001">
        <w:rPr>
          <w:rFonts w:cstheme="minorHAnsi"/>
          <w:bCs/>
        </w:rPr>
        <w:t xml:space="preserve">, comments and inputs on </w:t>
      </w:r>
      <w:r w:rsidRPr="00543001">
        <w:rPr>
          <w:rFonts w:cstheme="minorHAnsi"/>
          <w:bCs/>
        </w:rPr>
        <w:t>topics 4</w:t>
      </w:r>
      <w:r w:rsidR="003C1A52" w:rsidRPr="00543001">
        <w:rPr>
          <w:rFonts w:cstheme="minorHAnsi"/>
          <w:bCs/>
        </w:rPr>
        <w:t xml:space="preserve"> –</w:t>
      </w:r>
      <w:r w:rsidRPr="00543001">
        <w:rPr>
          <w:rFonts w:cstheme="minorHAnsi"/>
          <w:bCs/>
        </w:rPr>
        <w:t xml:space="preserve"> 6</w:t>
      </w:r>
      <w:r w:rsidR="003C1A52" w:rsidRPr="00543001">
        <w:rPr>
          <w:rFonts w:cstheme="minorHAnsi"/>
          <w:bCs/>
        </w:rPr>
        <w:t xml:space="preserve">  </w:t>
      </w:r>
    </w:p>
    <w:p w14:paraId="6C9157E0" w14:textId="77777777" w:rsidR="00826C32" w:rsidRPr="007B3670" w:rsidRDefault="00826C32" w:rsidP="003C1A52">
      <w:pPr>
        <w:tabs>
          <w:tab w:val="left" w:pos="90"/>
        </w:tabs>
        <w:spacing w:line="240" w:lineRule="auto"/>
        <w:ind w:left="709" w:hanging="709"/>
        <w:contextualSpacing/>
        <w:rPr>
          <w:b/>
          <w:bCs/>
        </w:rPr>
      </w:pPr>
    </w:p>
    <w:p w14:paraId="0B4F3812" w14:textId="5FE9E030" w:rsidR="003C1A52" w:rsidRPr="00826C32" w:rsidRDefault="00C07CF5" w:rsidP="00826C32">
      <w:pPr>
        <w:shd w:val="clear" w:color="auto" w:fill="CCDDE5" w:themeFill="accent1" w:themeFillTint="33"/>
        <w:spacing w:before="240" w:line="240" w:lineRule="auto"/>
        <w:contextualSpacing/>
        <w:jc w:val="both"/>
        <w:rPr>
          <w:b/>
          <w:color w:val="466570" w:themeColor="accent5"/>
        </w:rPr>
      </w:pPr>
      <w:r w:rsidRPr="00826C32">
        <w:rPr>
          <w:b/>
          <w:color w:val="466570" w:themeColor="accent5"/>
        </w:rPr>
        <w:t>15.30 – 16.00</w:t>
      </w:r>
      <w:r w:rsidR="003C1A52" w:rsidRPr="00826C32">
        <w:rPr>
          <w:b/>
          <w:color w:val="466570" w:themeColor="accent5"/>
        </w:rPr>
        <w:tab/>
        <w:t>Coffee Break</w:t>
      </w:r>
    </w:p>
    <w:p w14:paraId="4F84B13F" w14:textId="77777777" w:rsidR="00826C32" w:rsidRDefault="00826C32" w:rsidP="007B3670">
      <w:pPr>
        <w:tabs>
          <w:tab w:val="left" w:pos="90"/>
        </w:tabs>
        <w:spacing w:line="240" w:lineRule="auto"/>
        <w:ind w:left="709" w:hanging="709"/>
        <w:contextualSpacing/>
        <w:rPr>
          <w:b/>
          <w:bCs/>
        </w:rPr>
      </w:pPr>
    </w:p>
    <w:p w14:paraId="7926D41E" w14:textId="535719C6" w:rsidR="003C1A52" w:rsidRPr="00543001" w:rsidRDefault="00C07CF5" w:rsidP="007B3670">
      <w:pPr>
        <w:tabs>
          <w:tab w:val="left" w:pos="90"/>
        </w:tabs>
        <w:spacing w:line="240" w:lineRule="auto"/>
        <w:ind w:left="709" w:hanging="709"/>
        <w:contextualSpacing/>
        <w:rPr>
          <w:rFonts w:cstheme="minorHAnsi"/>
          <w:bCs/>
        </w:rPr>
      </w:pPr>
      <w:r>
        <w:rPr>
          <w:b/>
          <w:bCs/>
        </w:rPr>
        <w:t>16.00</w:t>
      </w:r>
      <w:r w:rsidR="003C1A52" w:rsidRPr="007B3670">
        <w:rPr>
          <w:bCs/>
        </w:rPr>
        <w:tab/>
      </w:r>
      <w:r w:rsidR="007679F0" w:rsidRPr="00543001">
        <w:rPr>
          <w:b/>
        </w:rPr>
        <w:t xml:space="preserve">Eurojust, </w:t>
      </w:r>
      <w:r w:rsidR="003C1A52" w:rsidRPr="00543001">
        <w:rPr>
          <w:rFonts w:cstheme="minorHAnsi"/>
          <w:b/>
        </w:rPr>
        <w:t>E</w:t>
      </w:r>
      <w:r w:rsidR="003C1A52" w:rsidRPr="007B3670">
        <w:rPr>
          <w:rFonts w:cstheme="minorHAnsi"/>
          <w:b/>
          <w:bCs/>
        </w:rPr>
        <w:t xml:space="preserve">U </w:t>
      </w:r>
      <w:r w:rsidR="007B3670" w:rsidRPr="007B3670">
        <w:rPr>
          <w:rFonts w:cstheme="minorHAnsi"/>
          <w:b/>
          <w:bCs/>
        </w:rPr>
        <w:t>Agencies</w:t>
      </w:r>
      <w:r w:rsidR="003C1A52" w:rsidRPr="007B3670">
        <w:rPr>
          <w:rFonts w:cstheme="minorHAnsi"/>
          <w:b/>
          <w:bCs/>
        </w:rPr>
        <w:t xml:space="preserve">, </w:t>
      </w:r>
      <w:r w:rsidR="007679F0" w:rsidRPr="007B3670">
        <w:rPr>
          <w:rFonts w:cstheme="minorHAnsi"/>
          <w:b/>
          <w:bCs/>
        </w:rPr>
        <w:t xml:space="preserve">Int. Organisations, </w:t>
      </w:r>
      <w:r w:rsidR="003C1A52" w:rsidRPr="007B3670">
        <w:rPr>
          <w:rFonts w:cstheme="minorHAnsi"/>
          <w:b/>
          <w:bCs/>
        </w:rPr>
        <w:t>Partner programs interventions</w:t>
      </w:r>
      <w:r w:rsidR="007B3670" w:rsidRPr="00543001">
        <w:rPr>
          <w:rFonts w:cstheme="minorHAnsi"/>
          <w:b/>
          <w:bCs/>
          <w:iCs/>
        </w:rPr>
        <w:t xml:space="preserve"> </w:t>
      </w:r>
      <w:r w:rsidR="007B3670" w:rsidRPr="00543001">
        <w:rPr>
          <w:rFonts w:cstheme="minorHAnsi"/>
          <w:bCs/>
        </w:rPr>
        <w:t xml:space="preserve">(10 min each) Questions, comments and opinions on topics 4 – 6  </w:t>
      </w:r>
    </w:p>
    <w:p w14:paraId="0B7EB05B" w14:textId="729F94B9" w:rsidR="003C1A52" w:rsidRDefault="007B3670" w:rsidP="00A23ADA">
      <w:pPr>
        <w:spacing w:before="240" w:line="240" w:lineRule="auto"/>
        <w:rPr>
          <w:b/>
          <w:bCs/>
        </w:rPr>
      </w:pPr>
      <w:r w:rsidRPr="007B3670">
        <w:rPr>
          <w:b/>
          <w:bCs/>
        </w:rPr>
        <w:t xml:space="preserve">17.00 </w:t>
      </w:r>
      <w:r w:rsidR="00543001">
        <w:rPr>
          <w:b/>
          <w:bCs/>
        </w:rPr>
        <w:tab/>
      </w:r>
      <w:r>
        <w:rPr>
          <w:b/>
          <w:bCs/>
        </w:rPr>
        <w:t>17</w:t>
      </w:r>
      <w:r w:rsidRPr="007B3670">
        <w:rPr>
          <w:b/>
          <w:bCs/>
          <w:vertAlign w:val="superscript"/>
        </w:rPr>
        <w:t>th</w:t>
      </w:r>
      <w:r>
        <w:rPr>
          <w:b/>
          <w:bCs/>
        </w:rPr>
        <w:t xml:space="preserve"> CrimEx Conclusions </w:t>
      </w:r>
    </w:p>
    <w:p w14:paraId="395A4C5B" w14:textId="7B089EC3" w:rsidR="00826C32" w:rsidRPr="00826C32" w:rsidRDefault="00826C32" w:rsidP="00826C32">
      <w:pPr>
        <w:shd w:val="clear" w:color="auto" w:fill="CCDDE5" w:themeFill="accent1" w:themeFillTint="33"/>
        <w:spacing w:before="240" w:line="240" w:lineRule="auto"/>
        <w:contextualSpacing/>
        <w:jc w:val="both"/>
        <w:rPr>
          <w:b/>
          <w:color w:val="466570" w:themeColor="accent5"/>
        </w:rPr>
      </w:pPr>
      <w:proofErr w:type="gramStart"/>
      <w:r w:rsidRPr="00826C32">
        <w:rPr>
          <w:b/>
          <w:color w:val="466570" w:themeColor="accent5"/>
        </w:rPr>
        <w:t>19.30</w:t>
      </w:r>
      <w:proofErr w:type="gramEnd"/>
      <w:r w:rsidRPr="00826C32">
        <w:rPr>
          <w:b/>
          <w:color w:val="466570" w:themeColor="accent5"/>
        </w:rPr>
        <w:t xml:space="preserve"> – Official reception</w:t>
      </w:r>
    </w:p>
    <w:p w14:paraId="77B2B1BB" w14:textId="77777777" w:rsidR="00826C32" w:rsidRPr="007B3670" w:rsidRDefault="00826C32" w:rsidP="00A23ADA">
      <w:pPr>
        <w:spacing w:before="240" w:line="240" w:lineRule="auto"/>
        <w:rPr>
          <w:b/>
          <w:bCs/>
        </w:rPr>
      </w:pPr>
    </w:p>
    <w:sectPr w:rsidR="00826C32" w:rsidRPr="007B3670" w:rsidSect="00B25864">
      <w:headerReference w:type="even" r:id="rId14"/>
      <w:headerReference w:type="default" r:id="rId15"/>
      <w:footerReference w:type="default" r:id="rId16"/>
      <w:pgSz w:w="12240" w:h="15840"/>
      <w:pgMar w:top="241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3FBB" w14:textId="77777777" w:rsidR="00A65FB8" w:rsidRDefault="00A65FB8" w:rsidP="00F32EE8">
      <w:pPr>
        <w:spacing w:after="0" w:line="240" w:lineRule="auto"/>
      </w:pPr>
      <w:r>
        <w:separator/>
      </w:r>
    </w:p>
  </w:endnote>
  <w:endnote w:type="continuationSeparator" w:id="0">
    <w:p w14:paraId="6BF89A6E" w14:textId="77777777" w:rsidR="00A65FB8" w:rsidRDefault="00A65FB8" w:rsidP="00F3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D75D" w14:textId="77777777" w:rsidR="002F549A" w:rsidRDefault="002F549A">
    <w:pPr>
      <w:pStyle w:val="Footer"/>
    </w:pPr>
  </w:p>
  <w:p w14:paraId="019BE348" w14:textId="2CC73DEE" w:rsidR="002F549A" w:rsidRPr="009C1BE1" w:rsidRDefault="002F549A" w:rsidP="00543001">
    <w:pPr>
      <w:pStyle w:val="Footer"/>
      <w:rPr>
        <w:sz w:val="18"/>
      </w:rPr>
    </w:pPr>
    <w:r w:rsidRPr="009C1BE1">
      <w:rPr>
        <w:sz w:val="18"/>
      </w:rPr>
      <w:t>EUROMED JUSTICE –</w:t>
    </w:r>
    <w:r>
      <w:rPr>
        <w:sz w:val="18"/>
      </w:rPr>
      <w:t xml:space="preserve"> REGULAR </w:t>
    </w:r>
    <w:r w:rsidRPr="009C1BE1">
      <w:rPr>
        <w:sz w:val="18"/>
      </w:rPr>
      <w:t xml:space="preserve">CRIMEX SESSION Nº </w:t>
    </w:r>
    <w:r w:rsidR="00903A67">
      <w:rPr>
        <w:sz w:val="18"/>
      </w:rPr>
      <w:t>1</w:t>
    </w:r>
    <w:r w:rsidR="00543001">
      <w:rPr>
        <w:sz w:val="18"/>
      </w:rPr>
      <w:t>7</w:t>
    </w:r>
    <w:r w:rsidR="00D86DC4">
      <w:rPr>
        <w:sz w:val="18"/>
      </w:rPr>
      <w:tab/>
    </w:r>
    <w:r w:rsidR="00D86DC4">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0C01" w14:textId="77777777" w:rsidR="00A65FB8" w:rsidRDefault="00A65FB8" w:rsidP="00F32EE8">
      <w:pPr>
        <w:spacing w:after="0" w:line="240" w:lineRule="auto"/>
      </w:pPr>
      <w:r>
        <w:separator/>
      </w:r>
    </w:p>
  </w:footnote>
  <w:footnote w:type="continuationSeparator" w:id="0">
    <w:p w14:paraId="0F257390" w14:textId="77777777" w:rsidR="00A65FB8" w:rsidRDefault="00A65FB8" w:rsidP="00F3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BCDF" w14:textId="77777777" w:rsidR="00826C32" w:rsidRDefault="00826C32" w:rsidP="00826C32">
    <w:pPr>
      <w:pStyle w:val="Header"/>
    </w:pPr>
    <w:r>
      <w:rPr>
        <w:noProof/>
        <w:lang w:eastAsia="en-GB"/>
      </w:rPr>
      <w:drawing>
        <wp:inline distT="0" distB="0" distL="0" distR="0" wp14:anchorId="0DF0908E" wp14:editId="60E64D62">
          <wp:extent cx="1016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just_poor quality.jfif"/>
                  <pic:cNvPicPr/>
                </pic:nvPicPr>
                <pic:blipFill>
                  <a:blip r:embed="rId1">
                    <a:extLst>
                      <a:ext uri="{28A0092B-C50C-407E-A947-70E740481C1C}">
                        <a14:useLocalDpi xmlns:a14="http://schemas.microsoft.com/office/drawing/2010/main" val="0"/>
                      </a:ext>
                    </a:extLst>
                  </a:blip>
                  <a:stretch>
                    <a:fillRect/>
                  </a:stretch>
                </pic:blipFill>
                <pic:spPr>
                  <a:xfrm>
                    <a:off x="0" y="0"/>
                    <a:ext cx="1016194" cy="762146"/>
                  </a:xfrm>
                  <a:prstGeom prst="rect">
                    <a:avLst/>
                  </a:prstGeom>
                </pic:spPr>
              </pic:pic>
            </a:graphicData>
          </a:graphic>
        </wp:inline>
      </w:drawing>
    </w:r>
    <w:r>
      <w:tab/>
    </w:r>
    <w:r>
      <w:tab/>
    </w:r>
    <w:r>
      <w:rPr>
        <w:noProof/>
        <w:lang w:eastAsia="en-GB"/>
      </w:rPr>
      <w:drawing>
        <wp:inline distT="0" distB="0" distL="0" distR="0" wp14:anchorId="7E339279" wp14:editId="1B871F0D">
          <wp:extent cx="1685925" cy="77974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med-main-slider-logo2-en-400-tn.png"/>
                  <pic:cNvPicPr/>
                </pic:nvPicPr>
                <pic:blipFill>
                  <a:blip r:embed="rId2">
                    <a:extLst>
                      <a:ext uri="{28A0092B-C50C-407E-A947-70E740481C1C}">
                        <a14:useLocalDpi xmlns:a14="http://schemas.microsoft.com/office/drawing/2010/main" val="0"/>
                      </a:ext>
                    </a:extLst>
                  </a:blip>
                  <a:stretch>
                    <a:fillRect/>
                  </a:stretch>
                </pic:blipFill>
                <pic:spPr>
                  <a:xfrm>
                    <a:off x="0" y="0"/>
                    <a:ext cx="1705447" cy="788769"/>
                  </a:xfrm>
                  <a:prstGeom prst="rect">
                    <a:avLst/>
                  </a:prstGeom>
                </pic:spPr>
              </pic:pic>
            </a:graphicData>
          </a:graphic>
        </wp:inline>
      </w:drawing>
    </w:r>
  </w:p>
  <w:p w14:paraId="59B7D13C" w14:textId="77777777" w:rsidR="00826C32" w:rsidRDefault="00826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8A53" w14:textId="1D3F8054" w:rsidR="00381614" w:rsidRDefault="00381614">
    <w:pPr>
      <w:pStyle w:val="Header"/>
    </w:pPr>
    <w:r>
      <w:rPr>
        <w:noProof/>
        <w:lang w:eastAsia="en-GB"/>
      </w:rPr>
      <w:drawing>
        <wp:inline distT="0" distB="0" distL="0" distR="0" wp14:anchorId="22473ABD" wp14:editId="7BC7F64E">
          <wp:extent cx="1016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just_poor quality.jfif"/>
                  <pic:cNvPicPr/>
                </pic:nvPicPr>
                <pic:blipFill>
                  <a:blip r:embed="rId1">
                    <a:extLst>
                      <a:ext uri="{28A0092B-C50C-407E-A947-70E740481C1C}">
                        <a14:useLocalDpi xmlns:a14="http://schemas.microsoft.com/office/drawing/2010/main" val="0"/>
                      </a:ext>
                    </a:extLst>
                  </a:blip>
                  <a:stretch>
                    <a:fillRect/>
                  </a:stretch>
                </pic:blipFill>
                <pic:spPr>
                  <a:xfrm>
                    <a:off x="0" y="0"/>
                    <a:ext cx="1016194" cy="762146"/>
                  </a:xfrm>
                  <a:prstGeom prst="rect">
                    <a:avLst/>
                  </a:prstGeom>
                </pic:spPr>
              </pic:pic>
            </a:graphicData>
          </a:graphic>
        </wp:inline>
      </w:drawing>
    </w:r>
    <w:r>
      <w:tab/>
    </w:r>
    <w:r>
      <w:tab/>
    </w:r>
    <w:r>
      <w:rPr>
        <w:noProof/>
        <w:lang w:eastAsia="en-GB"/>
      </w:rPr>
      <w:drawing>
        <wp:inline distT="0" distB="0" distL="0" distR="0" wp14:anchorId="63AA4710" wp14:editId="0E27E169">
          <wp:extent cx="1685925" cy="779740"/>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med-main-slider-logo2-en-400-tn.png"/>
                  <pic:cNvPicPr/>
                </pic:nvPicPr>
                <pic:blipFill>
                  <a:blip r:embed="rId2">
                    <a:extLst>
                      <a:ext uri="{28A0092B-C50C-407E-A947-70E740481C1C}">
                        <a14:useLocalDpi xmlns:a14="http://schemas.microsoft.com/office/drawing/2010/main" val="0"/>
                      </a:ext>
                    </a:extLst>
                  </a:blip>
                  <a:stretch>
                    <a:fillRect/>
                  </a:stretch>
                </pic:blipFill>
                <pic:spPr>
                  <a:xfrm>
                    <a:off x="0" y="0"/>
                    <a:ext cx="1705447" cy="788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651"/>
    <w:multiLevelType w:val="hybridMultilevel"/>
    <w:tmpl w:val="EA54451A"/>
    <w:lvl w:ilvl="0" w:tplc="3CBC4482">
      <w:start w:val="1"/>
      <w:numFmt w:val="bullet"/>
      <w:lvlText w:val="o"/>
      <w:lvlJc w:val="righ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6BA4"/>
    <w:multiLevelType w:val="hybridMultilevel"/>
    <w:tmpl w:val="96165D42"/>
    <w:lvl w:ilvl="0" w:tplc="3CBC4482">
      <w:start w:val="1"/>
      <w:numFmt w:val="bullet"/>
      <w:lvlText w:val="o"/>
      <w:lvlJc w:val="righ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577A8"/>
    <w:multiLevelType w:val="hybridMultilevel"/>
    <w:tmpl w:val="617E8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6381A"/>
    <w:multiLevelType w:val="hybridMultilevel"/>
    <w:tmpl w:val="143CB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93959"/>
    <w:multiLevelType w:val="hybridMultilevel"/>
    <w:tmpl w:val="9A706A6A"/>
    <w:lvl w:ilvl="0" w:tplc="025CBD1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4F07D9F"/>
    <w:multiLevelType w:val="hybridMultilevel"/>
    <w:tmpl w:val="9A706A6A"/>
    <w:lvl w:ilvl="0" w:tplc="025CBD16">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4A5113B"/>
    <w:multiLevelType w:val="hybridMultilevel"/>
    <w:tmpl w:val="9A706A6A"/>
    <w:lvl w:ilvl="0" w:tplc="025CBD1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5A6195B"/>
    <w:multiLevelType w:val="hybridMultilevel"/>
    <w:tmpl w:val="9A706A6A"/>
    <w:lvl w:ilvl="0" w:tplc="025CBD1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8773F03"/>
    <w:multiLevelType w:val="hybridMultilevel"/>
    <w:tmpl w:val="47DA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A5569"/>
    <w:multiLevelType w:val="hybridMultilevel"/>
    <w:tmpl w:val="E6C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7"/>
  </w:num>
  <w:num w:numId="6">
    <w:abstractNumId w:val="4"/>
  </w:num>
  <w:num w:numId="7">
    <w:abstractNumId w:val="6"/>
  </w:num>
  <w:num w:numId="8">
    <w:abstractNumId w:val="2"/>
  </w:num>
  <w:num w:numId="9">
    <w:abstractNumId w:val="1"/>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07"/>
    <w:rsid w:val="00001C07"/>
    <w:rsid w:val="00003433"/>
    <w:rsid w:val="0002205F"/>
    <w:rsid w:val="000249F9"/>
    <w:rsid w:val="00026B20"/>
    <w:rsid w:val="00033035"/>
    <w:rsid w:val="000343B5"/>
    <w:rsid w:val="00035799"/>
    <w:rsid w:val="00046E9E"/>
    <w:rsid w:val="000565F7"/>
    <w:rsid w:val="000571BA"/>
    <w:rsid w:val="00057767"/>
    <w:rsid w:val="000601BA"/>
    <w:rsid w:val="00060D12"/>
    <w:rsid w:val="00071A10"/>
    <w:rsid w:val="00072B78"/>
    <w:rsid w:val="0007378C"/>
    <w:rsid w:val="00085282"/>
    <w:rsid w:val="00093CF6"/>
    <w:rsid w:val="0009621C"/>
    <w:rsid w:val="0009648A"/>
    <w:rsid w:val="000A053C"/>
    <w:rsid w:val="000A5AD5"/>
    <w:rsid w:val="000A69FA"/>
    <w:rsid w:val="000B0590"/>
    <w:rsid w:val="000B0BC4"/>
    <w:rsid w:val="000B15DC"/>
    <w:rsid w:val="000C663D"/>
    <w:rsid w:val="000D763F"/>
    <w:rsid w:val="000E6BAE"/>
    <w:rsid w:val="000F582E"/>
    <w:rsid w:val="001035D0"/>
    <w:rsid w:val="001075B1"/>
    <w:rsid w:val="00112790"/>
    <w:rsid w:val="00130609"/>
    <w:rsid w:val="00131E5E"/>
    <w:rsid w:val="001327BA"/>
    <w:rsid w:val="001456D5"/>
    <w:rsid w:val="00147160"/>
    <w:rsid w:val="0015757B"/>
    <w:rsid w:val="00166859"/>
    <w:rsid w:val="0019002D"/>
    <w:rsid w:val="001A479E"/>
    <w:rsid w:val="001A77CB"/>
    <w:rsid w:val="001A7A0B"/>
    <w:rsid w:val="001B0B23"/>
    <w:rsid w:val="001B1B5C"/>
    <w:rsid w:val="001B4985"/>
    <w:rsid w:val="001B6E3C"/>
    <w:rsid w:val="001C68FC"/>
    <w:rsid w:val="001D16C8"/>
    <w:rsid w:val="00235ED2"/>
    <w:rsid w:val="002449C2"/>
    <w:rsid w:val="00250380"/>
    <w:rsid w:val="002540F9"/>
    <w:rsid w:val="00254E0B"/>
    <w:rsid w:val="00256C26"/>
    <w:rsid w:val="0025756E"/>
    <w:rsid w:val="00264B25"/>
    <w:rsid w:val="002652EE"/>
    <w:rsid w:val="00266C20"/>
    <w:rsid w:val="00271A14"/>
    <w:rsid w:val="002723AD"/>
    <w:rsid w:val="0027562D"/>
    <w:rsid w:val="0028512D"/>
    <w:rsid w:val="00293A2E"/>
    <w:rsid w:val="0029798D"/>
    <w:rsid w:val="00297ADC"/>
    <w:rsid w:val="00297EEC"/>
    <w:rsid w:val="002A50D6"/>
    <w:rsid w:val="002A6739"/>
    <w:rsid w:val="002D39FC"/>
    <w:rsid w:val="002E423B"/>
    <w:rsid w:val="002F549A"/>
    <w:rsid w:val="002F78FF"/>
    <w:rsid w:val="003010E5"/>
    <w:rsid w:val="00302C94"/>
    <w:rsid w:val="00311174"/>
    <w:rsid w:val="00316126"/>
    <w:rsid w:val="00317E1D"/>
    <w:rsid w:val="00317EB1"/>
    <w:rsid w:val="00324822"/>
    <w:rsid w:val="003259CB"/>
    <w:rsid w:val="00325F20"/>
    <w:rsid w:val="003447E5"/>
    <w:rsid w:val="00345D0C"/>
    <w:rsid w:val="00356CF5"/>
    <w:rsid w:val="00371E26"/>
    <w:rsid w:val="00381614"/>
    <w:rsid w:val="003905B1"/>
    <w:rsid w:val="00390EA2"/>
    <w:rsid w:val="003915D6"/>
    <w:rsid w:val="00397380"/>
    <w:rsid w:val="003A2A98"/>
    <w:rsid w:val="003A2EEA"/>
    <w:rsid w:val="003B0007"/>
    <w:rsid w:val="003B56B5"/>
    <w:rsid w:val="003C1A52"/>
    <w:rsid w:val="003C455B"/>
    <w:rsid w:val="003C761F"/>
    <w:rsid w:val="003D4772"/>
    <w:rsid w:val="003E2B66"/>
    <w:rsid w:val="003E68FE"/>
    <w:rsid w:val="003E7AB8"/>
    <w:rsid w:val="004059AA"/>
    <w:rsid w:val="00411CF1"/>
    <w:rsid w:val="00417D00"/>
    <w:rsid w:val="0042618B"/>
    <w:rsid w:val="00441074"/>
    <w:rsid w:val="00442CCB"/>
    <w:rsid w:val="00444994"/>
    <w:rsid w:val="0045444D"/>
    <w:rsid w:val="00467A42"/>
    <w:rsid w:val="004700BF"/>
    <w:rsid w:val="0047018D"/>
    <w:rsid w:val="004710DF"/>
    <w:rsid w:val="00474FE7"/>
    <w:rsid w:val="00491A91"/>
    <w:rsid w:val="00495F40"/>
    <w:rsid w:val="004B5432"/>
    <w:rsid w:val="004C1F7F"/>
    <w:rsid w:val="004D4B8E"/>
    <w:rsid w:val="004E1F58"/>
    <w:rsid w:val="005018BB"/>
    <w:rsid w:val="00511211"/>
    <w:rsid w:val="00515A8E"/>
    <w:rsid w:val="00520E2E"/>
    <w:rsid w:val="00522BD1"/>
    <w:rsid w:val="005231D1"/>
    <w:rsid w:val="005253CA"/>
    <w:rsid w:val="00534638"/>
    <w:rsid w:val="00543001"/>
    <w:rsid w:val="0054730A"/>
    <w:rsid w:val="00551C32"/>
    <w:rsid w:val="005562FB"/>
    <w:rsid w:val="00567CC7"/>
    <w:rsid w:val="00571176"/>
    <w:rsid w:val="0057319E"/>
    <w:rsid w:val="005740CB"/>
    <w:rsid w:val="005777E8"/>
    <w:rsid w:val="00580AAE"/>
    <w:rsid w:val="00583D5E"/>
    <w:rsid w:val="005913AF"/>
    <w:rsid w:val="00593964"/>
    <w:rsid w:val="00594640"/>
    <w:rsid w:val="005C6DE5"/>
    <w:rsid w:val="005F0645"/>
    <w:rsid w:val="005F6E06"/>
    <w:rsid w:val="00604272"/>
    <w:rsid w:val="0061144B"/>
    <w:rsid w:val="00612F36"/>
    <w:rsid w:val="0062225B"/>
    <w:rsid w:val="00626E22"/>
    <w:rsid w:val="006306C8"/>
    <w:rsid w:val="006322F4"/>
    <w:rsid w:val="006420DB"/>
    <w:rsid w:val="00643B69"/>
    <w:rsid w:val="006652D0"/>
    <w:rsid w:val="00672124"/>
    <w:rsid w:val="00677157"/>
    <w:rsid w:val="0068419D"/>
    <w:rsid w:val="0069089B"/>
    <w:rsid w:val="006941AE"/>
    <w:rsid w:val="006B25DF"/>
    <w:rsid w:val="006B3DF2"/>
    <w:rsid w:val="006C135C"/>
    <w:rsid w:val="006C7223"/>
    <w:rsid w:val="006E0C07"/>
    <w:rsid w:val="00703322"/>
    <w:rsid w:val="00703871"/>
    <w:rsid w:val="00705107"/>
    <w:rsid w:val="00711B02"/>
    <w:rsid w:val="0071385F"/>
    <w:rsid w:val="00715322"/>
    <w:rsid w:val="007171D7"/>
    <w:rsid w:val="00734F20"/>
    <w:rsid w:val="00735F72"/>
    <w:rsid w:val="00736D86"/>
    <w:rsid w:val="00740340"/>
    <w:rsid w:val="00741D6B"/>
    <w:rsid w:val="00742C00"/>
    <w:rsid w:val="007460C4"/>
    <w:rsid w:val="007638E2"/>
    <w:rsid w:val="0076594A"/>
    <w:rsid w:val="0076629B"/>
    <w:rsid w:val="0076753F"/>
    <w:rsid w:val="007679F0"/>
    <w:rsid w:val="007958D3"/>
    <w:rsid w:val="007B3670"/>
    <w:rsid w:val="007B74EF"/>
    <w:rsid w:val="007C76D1"/>
    <w:rsid w:val="007D219F"/>
    <w:rsid w:val="007D6A32"/>
    <w:rsid w:val="007E0EC9"/>
    <w:rsid w:val="007E2F10"/>
    <w:rsid w:val="007F1A73"/>
    <w:rsid w:val="007F2EAD"/>
    <w:rsid w:val="007F6089"/>
    <w:rsid w:val="00815498"/>
    <w:rsid w:val="0082196E"/>
    <w:rsid w:val="00826C32"/>
    <w:rsid w:val="008442D7"/>
    <w:rsid w:val="008542D7"/>
    <w:rsid w:val="00857FA0"/>
    <w:rsid w:val="00861850"/>
    <w:rsid w:val="008667EE"/>
    <w:rsid w:val="00867ED7"/>
    <w:rsid w:val="00870530"/>
    <w:rsid w:val="00880744"/>
    <w:rsid w:val="008861A0"/>
    <w:rsid w:val="008866A3"/>
    <w:rsid w:val="00892D66"/>
    <w:rsid w:val="008947C5"/>
    <w:rsid w:val="008B4BC6"/>
    <w:rsid w:val="008C0F95"/>
    <w:rsid w:val="008C7F37"/>
    <w:rsid w:val="008D1FA2"/>
    <w:rsid w:val="008D6488"/>
    <w:rsid w:val="008D68B2"/>
    <w:rsid w:val="008F5B70"/>
    <w:rsid w:val="008F7783"/>
    <w:rsid w:val="009011DE"/>
    <w:rsid w:val="00903A67"/>
    <w:rsid w:val="0091367F"/>
    <w:rsid w:val="00914012"/>
    <w:rsid w:val="00925517"/>
    <w:rsid w:val="009269B4"/>
    <w:rsid w:val="00927D44"/>
    <w:rsid w:val="00936C90"/>
    <w:rsid w:val="00941AD0"/>
    <w:rsid w:val="009426A5"/>
    <w:rsid w:val="00956753"/>
    <w:rsid w:val="009637BF"/>
    <w:rsid w:val="00967270"/>
    <w:rsid w:val="0097490E"/>
    <w:rsid w:val="009767B2"/>
    <w:rsid w:val="00981623"/>
    <w:rsid w:val="00982EF3"/>
    <w:rsid w:val="00984978"/>
    <w:rsid w:val="00994356"/>
    <w:rsid w:val="00994C6B"/>
    <w:rsid w:val="009A172C"/>
    <w:rsid w:val="009B0843"/>
    <w:rsid w:val="009B12B0"/>
    <w:rsid w:val="009B5537"/>
    <w:rsid w:val="009C1BE1"/>
    <w:rsid w:val="009C3876"/>
    <w:rsid w:val="009C606A"/>
    <w:rsid w:val="009C7001"/>
    <w:rsid w:val="009D2C16"/>
    <w:rsid w:val="00A20886"/>
    <w:rsid w:val="00A21F5C"/>
    <w:rsid w:val="00A238E0"/>
    <w:rsid w:val="00A23ADA"/>
    <w:rsid w:val="00A2414D"/>
    <w:rsid w:val="00A34B19"/>
    <w:rsid w:val="00A3655E"/>
    <w:rsid w:val="00A40198"/>
    <w:rsid w:val="00A412CA"/>
    <w:rsid w:val="00A447CC"/>
    <w:rsid w:val="00A4647D"/>
    <w:rsid w:val="00A557A9"/>
    <w:rsid w:val="00A60275"/>
    <w:rsid w:val="00A61890"/>
    <w:rsid w:val="00A65FB8"/>
    <w:rsid w:val="00A67F0F"/>
    <w:rsid w:val="00A71A64"/>
    <w:rsid w:val="00A731EB"/>
    <w:rsid w:val="00A77760"/>
    <w:rsid w:val="00A80016"/>
    <w:rsid w:val="00A85997"/>
    <w:rsid w:val="00A864C9"/>
    <w:rsid w:val="00A9071A"/>
    <w:rsid w:val="00A95903"/>
    <w:rsid w:val="00A9626E"/>
    <w:rsid w:val="00A97D22"/>
    <w:rsid w:val="00AA1CD5"/>
    <w:rsid w:val="00AB1287"/>
    <w:rsid w:val="00AB15D9"/>
    <w:rsid w:val="00AC0DD1"/>
    <w:rsid w:val="00AC76C5"/>
    <w:rsid w:val="00AE07B7"/>
    <w:rsid w:val="00AE6F6A"/>
    <w:rsid w:val="00AF6E39"/>
    <w:rsid w:val="00B02D12"/>
    <w:rsid w:val="00B2250F"/>
    <w:rsid w:val="00B240D6"/>
    <w:rsid w:val="00B25864"/>
    <w:rsid w:val="00B5326E"/>
    <w:rsid w:val="00B63B53"/>
    <w:rsid w:val="00B64448"/>
    <w:rsid w:val="00B7736A"/>
    <w:rsid w:val="00B83731"/>
    <w:rsid w:val="00B91A37"/>
    <w:rsid w:val="00B9537E"/>
    <w:rsid w:val="00BA03E4"/>
    <w:rsid w:val="00BA4EAF"/>
    <w:rsid w:val="00BB257B"/>
    <w:rsid w:val="00BB3F2F"/>
    <w:rsid w:val="00BB4E3D"/>
    <w:rsid w:val="00BB5255"/>
    <w:rsid w:val="00BB5E95"/>
    <w:rsid w:val="00BD051D"/>
    <w:rsid w:val="00BD1CCA"/>
    <w:rsid w:val="00BD790C"/>
    <w:rsid w:val="00BE6848"/>
    <w:rsid w:val="00C07CD7"/>
    <w:rsid w:val="00C07CF5"/>
    <w:rsid w:val="00C15056"/>
    <w:rsid w:val="00C15419"/>
    <w:rsid w:val="00C21578"/>
    <w:rsid w:val="00C25EEF"/>
    <w:rsid w:val="00C307B1"/>
    <w:rsid w:val="00C373A6"/>
    <w:rsid w:val="00C46ABE"/>
    <w:rsid w:val="00C476A1"/>
    <w:rsid w:val="00C50060"/>
    <w:rsid w:val="00C63495"/>
    <w:rsid w:val="00C648E0"/>
    <w:rsid w:val="00C70F01"/>
    <w:rsid w:val="00C85306"/>
    <w:rsid w:val="00C91341"/>
    <w:rsid w:val="00CA4B74"/>
    <w:rsid w:val="00CA63A4"/>
    <w:rsid w:val="00CB22DD"/>
    <w:rsid w:val="00CC172A"/>
    <w:rsid w:val="00CC3B5D"/>
    <w:rsid w:val="00CD3B46"/>
    <w:rsid w:val="00CD7006"/>
    <w:rsid w:val="00CE1743"/>
    <w:rsid w:val="00CE286F"/>
    <w:rsid w:val="00CE6A14"/>
    <w:rsid w:val="00CE79CA"/>
    <w:rsid w:val="00D004D4"/>
    <w:rsid w:val="00D11A32"/>
    <w:rsid w:val="00D13399"/>
    <w:rsid w:val="00D204F7"/>
    <w:rsid w:val="00D333C4"/>
    <w:rsid w:val="00D423A0"/>
    <w:rsid w:val="00D45214"/>
    <w:rsid w:val="00D50C9B"/>
    <w:rsid w:val="00D5518B"/>
    <w:rsid w:val="00D55B5A"/>
    <w:rsid w:val="00D775F6"/>
    <w:rsid w:val="00D7782C"/>
    <w:rsid w:val="00D80582"/>
    <w:rsid w:val="00D82CDF"/>
    <w:rsid w:val="00D83227"/>
    <w:rsid w:val="00D86AE5"/>
    <w:rsid w:val="00D86DC4"/>
    <w:rsid w:val="00D95EF7"/>
    <w:rsid w:val="00D96FC6"/>
    <w:rsid w:val="00DA3710"/>
    <w:rsid w:val="00DA6CDC"/>
    <w:rsid w:val="00DB561B"/>
    <w:rsid w:val="00DB703C"/>
    <w:rsid w:val="00DC4EF4"/>
    <w:rsid w:val="00DD59DC"/>
    <w:rsid w:val="00DE50D6"/>
    <w:rsid w:val="00DF714B"/>
    <w:rsid w:val="00E03728"/>
    <w:rsid w:val="00E04A75"/>
    <w:rsid w:val="00E21FD1"/>
    <w:rsid w:val="00E2668F"/>
    <w:rsid w:val="00E323B5"/>
    <w:rsid w:val="00E42E53"/>
    <w:rsid w:val="00E53C1F"/>
    <w:rsid w:val="00E57312"/>
    <w:rsid w:val="00E61390"/>
    <w:rsid w:val="00E63B05"/>
    <w:rsid w:val="00E7155F"/>
    <w:rsid w:val="00E727FC"/>
    <w:rsid w:val="00E74051"/>
    <w:rsid w:val="00E83E93"/>
    <w:rsid w:val="00E8673F"/>
    <w:rsid w:val="00E87DA4"/>
    <w:rsid w:val="00E926AE"/>
    <w:rsid w:val="00EA1EA7"/>
    <w:rsid w:val="00EA4BAB"/>
    <w:rsid w:val="00EA7168"/>
    <w:rsid w:val="00EB1745"/>
    <w:rsid w:val="00EB4232"/>
    <w:rsid w:val="00EE6228"/>
    <w:rsid w:val="00EF709A"/>
    <w:rsid w:val="00F07295"/>
    <w:rsid w:val="00F133C6"/>
    <w:rsid w:val="00F16376"/>
    <w:rsid w:val="00F24B63"/>
    <w:rsid w:val="00F32EE8"/>
    <w:rsid w:val="00F33072"/>
    <w:rsid w:val="00F506E8"/>
    <w:rsid w:val="00F50AD4"/>
    <w:rsid w:val="00F62733"/>
    <w:rsid w:val="00F629B2"/>
    <w:rsid w:val="00F73F6F"/>
    <w:rsid w:val="00F8072F"/>
    <w:rsid w:val="00FA7C69"/>
    <w:rsid w:val="00FB107D"/>
    <w:rsid w:val="00FB4D25"/>
    <w:rsid w:val="00FC0086"/>
    <w:rsid w:val="00FD0ED1"/>
    <w:rsid w:val="00FD792E"/>
    <w:rsid w:val="00FF2A2D"/>
    <w:rsid w:val="00FF5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94D02E"/>
  <w15:chartTrackingRefBased/>
  <w15:docId w15:val="{EED74E82-386A-4276-9A19-3488605B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9B2"/>
    <w:pPr>
      <w:ind w:left="720"/>
      <w:contextualSpacing/>
      <w:jc w:val="both"/>
    </w:pPr>
  </w:style>
  <w:style w:type="character" w:customStyle="1" w:styleId="ListParagraphChar">
    <w:name w:val="List Paragraph Char"/>
    <w:link w:val="ListParagraph"/>
    <w:uiPriority w:val="34"/>
    <w:locked/>
    <w:rsid w:val="00F629B2"/>
    <w:rPr>
      <w:lang w:val="en-GB"/>
    </w:rPr>
  </w:style>
  <w:style w:type="paragraph" w:customStyle="1" w:styleId="MFAHEADING1">
    <w:name w:val="MFA HEADING 1"/>
    <w:basedOn w:val="Normal"/>
    <w:link w:val="MFAHEADING1Char"/>
    <w:rsid w:val="005C6DE5"/>
    <w:pPr>
      <w:spacing w:after="0" w:line="240" w:lineRule="auto"/>
      <w:jc w:val="center"/>
    </w:pPr>
    <w:rPr>
      <w:rFonts w:ascii="Times New Roman" w:eastAsia="Times New Roman" w:hAnsi="Times New Roman" w:cs="Times New Roman"/>
      <w:sz w:val="28"/>
      <w:szCs w:val="28"/>
      <w:lang w:eastAsia="nl-NL"/>
    </w:rPr>
  </w:style>
  <w:style w:type="character" w:customStyle="1" w:styleId="MFAHEADING1Char">
    <w:name w:val="MFA HEADING 1 Char"/>
    <w:link w:val="MFAHEADING1"/>
    <w:rsid w:val="005C6DE5"/>
    <w:rPr>
      <w:rFonts w:ascii="Times New Roman" w:eastAsia="Times New Roman" w:hAnsi="Times New Roman" w:cs="Times New Roman"/>
      <w:sz w:val="28"/>
      <w:szCs w:val="28"/>
      <w:lang w:val="en-GB" w:eastAsia="nl-NL"/>
    </w:rPr>
  </w:style>
  <w:style w:type="character" w:styleId="CommentReference">
    <w:name w:val="annotation reference"/>
    <w:basedOn w:val="DefaultParagraphFont"/>
    <w:uiPriority w:val="99"/>
    <w:semiHidden/>
    <w:unhideWhenUsed/>
    <w:rsid w:val="00A40198"/>
    <w:rPr>
      <w:sz w:val="16"/>
      <w:szCs w:val="16"/>
    </w:rPr>
  </w:style>
  <w:style w:type="paragraph" w:styleId="CommentText">
    <w:name w:val="annotation text"/>
    <w:basedOn w:val="Normal"/>
    <w:link w:val="CommentTextChar"/>
    <w:uiPriority w:val="99"/>
    <w:semiHidden/>
    <w:unhideWhenUsed/>
    <w:rsid w:val="00A40198"/>
    <w:pPr>
      <w:spacing w:line="240" w:lineRule="auto"/>
    </w:pPr>
    <w:rPr>
      <w:sz w:val="20"/>
      <w:szCs w:val="20"/>
    </w:rPr>
  </w:style>
  <w:style w:type="character" w:customStyle="1" w:styleId="CommentTextChar">
    <w:name w:val="Comment Text Char"/>
    <w:basedOn w:val="DefaultParagraphFont"/>
    <w:link w:val="CommentText"/>
    <w:uiPriority w:val="99"/>
    <w:semiHidden/>
    <w:rsid w:val="00A40198"/>
    <w:rPr>
      <w:sz w:val="20"/>
      <w:szCs w:val="20"/>
      <w:lang w:val="en-GB"/>
    </w:rPr>
  </w:style>
  <w:style w:type="paragraph" w:styleId="CommentSubject">
    <w:name w:val="annotation subject"/>
    <w:basedOn w:val="CommentText"/>
    <w:next w:val="CommentText"/>
    <w:link w:val="CommentSubjectChar"/>
    <w:uiPriority w:val="99"/>
    <w:semiHidden/>
    <w:unhideWhenUsed/>
    <w:rsid w:val="00A40198"/>
    <w:rPr>
      <w:b/>
      <w:bCs/>
    </w:rPr>
  </w:style>
  <w:style w:type="character" w:customStyle="1" w:styleId="CommentSubjectChar">
    <w:name w:val="Comment Subject Char"/>
    <w:basedOn w:val="CommentTextChar"/>
    <w:link w:val="CommentSubject"/>
    <w:uiPriority w:val="99"/>
    <w:semiHidden/>
    <w:rsid w:val="00A40198"/>
    <w:rPr>
      <w:b/>
      <w:bCs/>
      <w:sz w:val="20"/>
      <w:szCs w:val="20"/>
      <w:lang w:val="en-GB"/>
    </w:rPr>
  </w:style>
  <w:style w:type="paragraph" w:styleId="BalloonText">
    <w:name w:val="Balloon Text"/>
    <w:basedOn w:val="Normal"/>
    <w:link w:val="BalloonTextChar"/>
    <w:uiPriority w:val="99"/>
    <w:semiHidden/>
    <w:unhideWhenUsed/>
    <w:rsid w:val="00A40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98"/>
    <w:rPr>
      <w:rFonts w:ascii="Segoe UI" w:hAnsi="Segoe UI" w:cs="Segoe UI"/>
      <w:sz w:val="18"/>
      <w:szCs w:val="18"/>
      <w:lang w:val="en-GB"/>
    </w:rPr>
  </w:style>
  <w:style w:type="paragraph" w:styleId="Header">
    <w:name w:val="header"/>
    <w:basedOn w:val="Normal"/>
    <w:link w:val="HeaderChar"/>
    <w:uiPriority w:val="99"/>
    <w:unhideWhenUsed/>
    <w:rsid w:val="00F32E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2EE8"/>
    <w:rPr>
      <w:lang w:val="en-GB"/>
    </w:rPr>
  </w:style>
  <w:style w:type="paragraph" w:styleId="Footer">
    <w:name w:val="footer"/>
    <w:basedOn w:val="Normal"/>
    <w:link w:val="FooterChar"/>
    <w:uiPriority w:val="99"/>
    <w:unhideWhenUsed/>
    <w:rsid w:val="00F32E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2EE8"/>
    <w:rPr>
      <w:lang w:val="en-GB"/>
    </w:rPr>
  </w:style>
  <w:style w:type="character" w:styleId="PlaceholderText">
    <w:name w:val="Placeholder Text"/>
    <w:basedOn w:val="DefaultParagraphFont"/>
    <w:uiPriority w:val="99"/>
    <w:semiHidden/>
    <w:rsid w:val="001C68FC"/>
    <w:rPr>
      <w:color w:val="808080"/>
    </w:rPr>
  </w:style>
  <w:style w:type="table" w:customStyle="1" w:styleId="ListTable1Light-Accent4231">
    <w:name w:val="List Table 1 Light - Accent 4231"/>
    <w:basedOn w:val="TableNormal"/>
    <w:next w:val="ListTable1Light-Accent4"/>
    <w:uiPriority w:val="46"/>
    <w:rsid w:val="00BD790C"/>
    <w:pPr>
      <w:spacing w:after="0" w:line="240" w:lineRule="auto"/>
    </w:pPr>
    <w:rPr>
      <w:rFonts w:eastAsia="Cambria"/>
      <w:lang w:val="en-GB"/>
    </w:rPr>
    <w:tblPr>
      <w:tblStyleRowBandSize w:val="1"/>
      <w:tblStyleColBandSize w:val="1"/>
    </w:tblPr>
    <w:tblStylePr w:type="firstRow">
      <w:rPr>
        <w:b/>
        <w:bCs/>
      </w:rPr>
      <w:tblPr/>
      <w:tcPr>
        <w:tcBorders>
          <w:bottom w:val="single" w:sz="4" w:space="0" w:color="BBA4A4"/>
        </w:tcBorders>
      </w:tcPr>
    </w:tblStylePr>
    <w:tblStylePr w:type="lastRow">
      <w:rPr>
        <w:b/>
        <w:bCs/>
      </w:rPr>
      <w:tblPr/>
      <w:tcPr>
        <w:tcBorders>
          <w:top w:val="single" w:sz="4" w:space="0" w:color="BBA4A4"/>
        </w:tcBorders>
      </w:tcPr>
    </w:tblStylePr>
    <w:tblStylePr w:type="firstCol">
      <w:rPr>
        <w:b/>
        <w:bCs/>
      </w:rPr>
    </w:tblStylePr>
    <w:tblStylePr w:type="lastCol">
      <w:rPr>
        <w:b/>
        <w:bCs/>
      </w:rPr>
    </w:tblStylePr>
    <w:tblStylePr w:type="band1Vert">
      <w:tblPr/>
      <w:tcPr>
        <w:shd w:val="clear" w:color="auto" w:fill="E8E0E0"/>
      </w:tcPr>
    </w:tblStylePr>
    <w:tblStylePr w:type="band1Horz">
      <w:tblPr/>
      <w:tcPr>
        <w:shd w:val="clear" w:color="auto" w:fill="E8E0E0"/>
      </w:tcPr>
    </w:tblStylePr>
  </w:style>
  <w:style w:type="table" w:styleId="ListTable1Light-Accent4">
    <w:name w:val="List Table 1 Light Accent 4"/>
    <w:basedOn w:val="TableNormal"/>
    <w:uiPriority w:val="46"/>
    <w:rsid w:val="00BD790C"/>
    <w:pPr>
      <w:spacing w:after="0" w:line="240" w:lineRule="auto"/>
    </w:pPr>
    <w:tblPr>
      <w:tblStyleRowBandSize w:val="1"/>
      <w:tblStyleColBandSize w:val="1"/>
    </w:tblPr>
    <w:tblStylePr w:type="firstRow">
      <w:rPr>
        <w:b/>
        <w:bCs/>
      </w:rPr>
      <w:tblPr/>
      <w:tcPr>
        <w:tcBorders>
          <w:bottom w:val="single" w:sz="4" w:space="0" w:color="BBA4A4" w:themeColor="accent4" w:themeTint="99"/>
        </w:tcBorders>
      </w:tcPr>
    </w:tblStylePr>
    <w:tblStylePr w:type="lastRow">
      <w:rPr>
        <w:b/>
        <w:bCs/>
      </w:rPr>
      <w:tblPr/>
      <w:tcPr>
        <w:tcBorders>
          <w:top w:val="single" w:sz="4" w:space="0" w:color="BBA4A4" w:themeColor="accent4" w:themeTint="99"/>
        </w:tcBorders>
      </w:tcPr>
    </w:tblStylePr>
    <w:tblStylePr w:type="firstCol">
      <w:rPr>
        <w:b/>
        <w:bCs/>
      </w:rPr>
    </w:tblStylePr>
    <w:tblStylePr w:type="lastCol">
      <w:rPr>
        <w:b/>
        <w:bCs/>
      </w:rPr>
    </w:tblStylePr>
    <w:tblStylePr w:type="band1Vert">
      <w:tblPr/>
      <w:tcPr>
        <w:shd w:val="clear" w:color="auto" w:fill="E8E0E0" w:themeFill="accent4" w:themeFillTint="33"/>
      </w:tcPr>
    </w:tblStylePr>
    <w:tblStylePr w:type="band1Horz">
      <w:tblPr/>
      <w:tcPr>
        <w:shd w:val="clear" w:color="auto" w:fill="E8E0E0" w:themeFill="accent4" w:themeFillTint="33"/>
      </w:tcPr>
    </w:tblStylePr>
  </w:style>
  <w:style w:type="paragraph" w:styleId="PlainText">
    <w:name w:val="Plain Text"/>
    <w:basedOn w:val="Normal"/>
    <w:link w:val="PlainTextChar"/>
    <w:uiPriority w:val="99"/>
    <w:semiHidden/>
    <w:unhideWhenUsed/>
    <w:rsid w:val="009D2C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2C16"/>
    <w:rPr>
      <w:rFonts w:ascii="Calibri" w:hAnsi="Calibri"/>
      <w:szCs w:val="21"/>
      <w:lang w:val="en-GB"/>
    </w:rPr>
  </w:style>
  <w:style w:type="paragraph" w:styleId="NormalWeb">
    <w:name w:val="Normal (Web)"/>
    <w:basedOn w:val="Normal"/>
    <w:uiPriority w:val="99"/>
    <w:semiHidden/>
    <w:unhideWhenUsed/>
    <w:rsid w:val="00E21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C1F7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9B12B0"/>
    <w:rPr>
      <w:color w:val="0000FF"/>
      <w:u w:val="single"/>
    </w:rPr>
  </w:style>
  <w:style w:type="paragraph" w:styleId="Revision">
    <w:name w:val="Revision"/>
    <w:hidden/>
    <w:uiPriority w:val="99"/>
    <w:semiHidden/>
    <w:rsid w:val="00994C6B"/>
    <w:pPr>
      <w:spacing w:after="0" w:line="240" w:lineRule="auto"/>
    </w:pPr>
    <w:rPr>
      <w:lang w:val="en-GB"/>
    </w:rPr>
  </w:style>
  <w:style w:type="paragraph" w:styleId="Subtitle">
    <w:name w:val="Subtitle"/>
    <w:basedOn w:val="Normal"/>
    <w:next w:val="Normal"/>
    <w:link w:val="SubtitleChar"/>
    <w:uiPriority w:val="11"/>
    <w:qFormat/>
    <w:rsid w:val="006322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22F4"/>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521">
      <w:bodyDiv w:val="1"/>
      <w:marLeft w:val="0"/>
      <w:marRight w:val="0"/>
      <w:marTop w:val="0"/>
      <w:marBottom w:val="0"/>
      <w:divBdr>
        <w:top w:val="none" w:sz="0" w:space="0" w:color="auto"/>
        <w:left w:val="none" w:sz="0" w:space="0" w:color="auto"/>
        <w:bottom w:val="none" w:sz="0" w:space="0" w:color="auto"/>
        <w:right w:val="none" w:sz="0" w:space="0" w:color="auto"/>
      </w:divBdr>
    </w:div>
    <w:div w:id="69012920">
      <w:bodyDiv w:val="1"/>
      <w:marLeft w:val="0"/>
      <w:marRight w:val="0"/>
      <w:marTop w:val="0"/>
      <w:marBottom w:val="0"/>
      <w:divBdr>
        <w:top w:val="none" w:sz="0" w:space="0" w:color="auto"/>
        <w:left w:val="none" w:sz="0" w:space="0" w:color="auto"/>
        <w:bottom w:val="none" w:sz="0" w:space="0" w:color="auto"/>
        <w:right w:val="none" w:sz="0" w:space="0" w:color="auto"/>
      </w:divBdr>
    </w:div>
    <w:div w:id="114644528">
      <w:bodyDiv w:val="1"/>
      <w:marLeft w:val="0"/>
      <w:marRight w:val="0"/>
      <w:marTop w:val="0"/>
      <w:marBottom w:val="0"/>
      <w:divBdr>
        <w:top w:val="none" w:sz="0" w:space="0" w:color="auto"/>
        <w:left w:val="none" w:sz="0" w:space="0" w:color="auto"/>
        <w:bottom w:val="none" w:sz="0" w:space="0" w:color="auto"/>
        <w:right w:val="none" w:sz="0" w:space="0" w:color="auto"/>
      </w:divBdr>
    </w:div>
    <w:div w:id="498544103">
      <w:bodyDiv w:val="1"/>
      <w:marLeft w:val="0"/>
      <w:marRight w:val="0"/>
      <w:marTop w:val="0"/>
      <w:marBottom w:val="0"/>
      <w:divBdr>
        <w:top w:val="none" w:sz="0" w:space="0" w:color="auto"/>
        <w:left w:val="none" w:sz="0" w:space="0" w:color="auto"/>
        <w:bottom w:val="none" w:sz="0" w:space="0" w:color="auto"/>
        <w:right w:val="none" w:sz="0" w:space="0" w:color="auto"/>
      </w:divBdr>
    </w:div>
    <w:div w:id="549733908">
      <w:bodyDiv w:val="1"/>
      <w:marLeft w:val="0"/>
      <w:marRight w:val="0"/>
      <w:marTop w:val="0"/>
      <w:marBottom w:val="0"/>
      <w:divBdr>
        <w:top w:val="none" w:sz="0" w:space="0" w:color="auto"/>
        <w:left w:val="none" w:sz="0" w:space="0" w:color="auto"/>
        <w:bottom w:val="none" w:sz="0" w:space="0" w:color="auto"/>
        <w:right w:val="none" w:sz="0" w:space="0" w:color="auto"/>
      </w:divBdr>
    </w:div>
    <w:div w:id="677006406">
      <w:bodyDiv w:val="1"/>
      <w:marLeft w:val="0"/>
      <w:marRight w:val="0"/>
      <w:marTop w:val="0"/>
      <w:marBottom w:val="0"/>
      <w:divBdr>
        <w:top w:val="none" w:sz="0" w:space="0" w:color="auto"/>
        <w:left w:val="none" w:sz="0" w:space="0" w:color="auto"/>
        <w:bottom w:val="none" w:sz="0" w:space="0" w:color="auto"/>
        <w:right w:val="none" w:sz="0" w:space="0" w:color="auto"/>
      </w:divBdr>
    </w:div>
    <w:div w:id="726420702">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826361799">
      <w:bodyDiv w:val="1"/>
      <w:marLeft w:val="0"/>
      <w:marRight w:val="0"/>
      <w:marTop w:val="0"/>
      <w:marBottom w:val="0"/>
      <w:divBdr>
        <w:top w:val="none" w:sz="0" w:space="0" w:color="auto"/>
        <w:left w:val="none" w:sz="0" w:space="0" w:color="auto"/>
        <w:bottom w:val="none" w:sz="0" w:space="0" w:color="auto"/>
        <w:right w:val="none" w:sz="0" w:space="0" w:color="auto"/>
      </w:divBdr>
    </w:div>
    <w:div w:id="918440645">
      <w:bodyDiv w:val="1"/>
      <w:marLeft w:val="0"/>
      <w:marRight w:val="0"/>
      <w:marTop w:val="0"/>
      <w:marBottom w:val="0"/>
      <w:divBdr>
        <w:top w:val="none" w:sz="0" w:space="0" w:color="auto"/>
        <w:left w:val="none" w:sz="0" w:space="0" w:color="auto"/>
        <w:bottom w:val="none" w:sz="0" w:space="0" w:color="auto"/>
        <w:right w:val="none" w:sz="0" w:space="0" w:color="auto"/>
      </w:divBdr>
    </w:div>
    <w:div w:id="963541055">
      <w:bodyDiv w:val="1"/>
      <w:marLeft w:val="0"/>
      <w:marRight w:val="0"/>
      <w:marTop w:val="0"/>
      <w:marBottom w:val="0"/>
      <w:divBdr>
        <w:top w:val="none" w:sz="0" w:space="0" w:color="auto"/>
        <w:left w:val="none" w:sz="0" w:space="0" w:color="auto"/>
        <w:bottom w:val="none" w:sz="0" w:space="0" w:color="auto"/>
        <w:right w:val="none" w:sz="0" w:space="0" w:color="auto"/>
      </w:divBdr>
    </w:div>
    <w:div w:id="1081871768">
      <w:bodyDiv w:val="1"/>
      <w:marLeft w:val="0"/>
      <w:marRight w:val="0"/>
      <w:marTop w:val="0"/>
      <w:marBottom w:val="0"/>
      <w:divBdr>
        <w:top w:val="none" w:sz="0" w:space="0" w:color="auto"/>
        <w:left w:val="none" w:sz="0" w:space="0" w:color="auto"/>
        <w:bottom w:val="none" w:sz="0" w:space="0" w:color="auto"/>
        <w:right w:val="none" w:sz="0" w:space="0" w:color="auto"/>
      </w:divBdr>
    </w:div>
    <w:div w:id="1094664226">
      <w:bodyDiv w:val="1"/>
      <w:marLeft w:val="0"/>
      <w:marRight w:val="0"/>
      <w:marTop w:val="0"/>
      <w:marBottom w:val="0"/>
      <w:divBdr>
        <w:top w:val="none" w:sz="0" w:space="0" w:color="auto"/>
        <w:left w:val="none" w:sz="0" w:space="0" w:color="auto"/>
        <w:bottom w:val="none" w:sz="0" w:space="0" w:color="auto"/>
        <w:right w:val="none" w:sz="0" w:space="0" w:color="auto"/>
      </w:divBdr>
    </w:div>
    <w:div w:id="1415594387">
      <w:bodyDiv w:val="1"/>
      <w:marLeft w:val="0"/>
      <w:marRight w:val="0"/>
      <w:marTop w:val="0"/>
      <w:marBottom w:val="0"/>
      <w:divBdr>
        <w:top w:val="none" w:sz="0" w:space="0" w:color="auto"/>
        <w:left w:val="none" w:sz="0" w:space="0" w:color="auto"/>
        <w:bottom w:val="none" w:sz="0" w:space="0" w:color="auto"/>
        <w:right w:val="none" w:sz="0" w:space="0" w:color="auto"/>
      </w:divBdr>
    </w:div>
    <w:div w:id="1525289690">
      <w:bodyDiv w:val="1"/>
      <w:marLeft w:val="0"/>
      <w:marRight w:val="0"/>
      <w:marTop w:val="0"/>
      <w:marBottom w:val="0"/>
      <w:divBdr>
        <w:top w:val="none" w:sz="0" w:space="0" w:color="auto"/>
        <w:left w:val="none" w:sz="0" w:space="0" w:color="auto"/>
        <w:bottom w:val="none" w:sz="0" w:space="0" w:color="auto"/>
        <w:right w:val="none" w:sz="0" w:space="0" w:color="auto"/>
      </w:divBdr>
    </w:div>
    <w:div w:id="1541434135">
      <w:bodyDiv w:val="1"/>
      <w:marLeft w:val="0"/>
      <w:marRight w:val="0"/>
      <w:marTop w:val="0"/>
      <w:marBottom w:val="0"/>
      <w:divBdr>
        <w:top w:val="none" w:sz="0" w:space="0" w:color="auto"/>
        <w:left w:val="none" w:sz="0" w:space="0" w:color="auto"/>
        <w:bottom w:val="none" w:sz="0" w:space="0" w:color="auto"/>
        <w:right w:val="none" w:sz="0" w:space="0" w:color="auto"/>
      </w:divBdr>
    </w:div>
    <w:div w:id="1581868567">
      <w:bodyDiv w:val="1"/>
      <w:marLeft w:val="0"/>
      <w:marRight w:val="0"/>
      <w:marTop w:val="0"/>
      <w:marBottom w:val="0"/>
      <w:divBdr>
        <w:top w:val="none" w:sz="0" w:space="0" w:color="auto"/>
        <w:left w:val="none" w:sz="0" w:space="0" w:color="auto"/>
        <w:bottom w:val="none" w:sz="0" w:space="0" w:color="auto"/>
        <w:right w:val="none" w:sz="0" w:space="0" w:color="auto"/>
      </w:divBdr>
    </w:div>
    <w:div w:id="1731687083">
      <w:bodyDiv w:val="1"/>
      <w:marLeft w:val="0"/>
      <w:marRight w:val="0"/>
      <w:marTop w:val="0"/>
      <w:marBottom w:val="0"/>
      <w:divBdr>
        <w:top w:val="none" w:sz="0" w:space="0" w:color="auto"/>
        <w:left w:val="none" w:sz="0" w:space="0" w:color="auto"/>
        <w:bottom w:val="none" w:sz="0" w:space="0" w:color="auto"/>
        <w:right w:val="none" w:sz="0" w:space="0" w:color="auto"/>
      </w:divBdr>
    </w:div>
    <w:div w:id="1827895235">
      <w:bodyDiv w:val="1"/>
      <w:marLeft w:val="0"/>
      <w:marRight w:val="0"/>
      <w:marTop w:val="0"/>
      <w:marBottom w:val="0"/>
      <w:divBdr>
        <w:top w:val="none" w:sz="0" w:space="0" w:color="auto"/>
        <w:left w:val="none" w:sz="0" w:space="0" w:color="auto"/>
        <w:bottom w:val="none" w:sz="0" w:space="0" w:color="auto"/>
        <w:right w:val="none" w:sz="0" w:space="0" w:color="auto"/>
      </w:divBdr>
    </w:div>
    <w:div w:id="1838812278">
      <w:bodyDiv w:val="1"/>
      <w:marLeft w:val="0"/>
      <w:marRight w:val="0"/>
      <w:marTop w:val="0"/>
      <w:marBottom w:val="0"/>
      <w:divBdr>
        <w:top w:val="none" w:sz="0" w:space="0" w:color="auto"/>
        <w:left w:val="none" w:sz="0" w:space="0" w:color="auto"/>
        <w:bottom w:val="none" w:sz="0" w:space="0" w:color="auto"/>
        <w:right w:val="none" w:sz="0" w:space="0" w:color="auto"/>
      </w:divBdr>
    </w:div>
    <w:div w:id="1910531474">
      <w:bodyDiv w:val="1"/>
      <w:marLeft w:val="0"/>
      <w:marRight w:val="0"/>
      <w:marTop w:val="0"/>
      <w:marBottom w:val="0"/>
      <w:divBdr>
        <w:top w:val="none" w:sz="0" w:space="0" w:color="auto"/>
        <w:left w:val="none" w:sz="0" w:space="0" w:color="auto"/>
        <w:bottom w:val="none" w:sz="0" w:space="0" w:color="auto"/>
        <w:right w:val="none" w:sz="0" w:space="0" w:color="auto"/>
      </w:divBdr>
    </w:div>
    <w:div w:id="1914897656">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21353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Eurojust">
  <a:themeElements>
    <a:clrScheme name="Eurojust">
      <a:dk1>
        <a:srgbClr val="000000"/>
      </a:dk1>
      <a:lt1>
        <a:sysClr val="window" lastClr="FFFFFF"/>
      </a:lt1>
      <a:dk2>
        <a:srgbClr val="2B4754"/>
      </a:dk2>
      <a:lt2>
        <a:srgbClr val="EFF2E5"/>
      </a:lt2>
      <a:accent1>
        <a:srgbClr val="2B4754"/>
      </a:accent1>
      <a:accent2>
        <a:srgbClr val="C18172"/>
      </a:accent2>
      <a:accent3>
        <a:srgbClr val="ADA634"/>
      </a:accent3>
      <a:accent4>
        <a:srgbClr val="8E6969"/>
      </a:accent4>
      <a:accent5>
        <a:srgbClr val="466570"/>
      </a:accent5>
      <a:accent6>
        <a:srgbClr val="C1BFBC"/>
      </a:accent6>
      <a:hlink>
        <a:srgbClr val="155773"/>
      </a:hlink>
      <a:folHlink>
        <a:srgbClr val="800080"/>
      </a:folHlink>
    </a:clrScheme>
    <a:fontScheme name="Eurojus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6d372ae-42db-48f2-a916-c7b35bf2e6bc" ContentTypeId="0x01010026F44F5EB6FD8742ACFDBF8E7D4DFF00" PreviousValue="false"/>
</file>

<file path=customXml/item2.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LCPolicyLabelValue xmlns="0b944bc8-ab70-4035-9388-4853844a36ce">Document ID:EM025-273642886-8130</DLCPolicyLabelValue>
    <_dlc_DocId xmlns="0b944bc8-ab70-4035-9388-4853844a36ce">EM025-273642886-8130</_dlc_DocId>
    <_dlc_DocIdUrl xmlns="0b944bc8-ab70-4035-9388-4853844a36ce">
      <Url>http://docs/units/em/_layouts/15/DocIdRedir.aspx?ID=EM025-273642886-8130</Url>
      <Description>EM025-273642886-8130</Description>
    </_dlc_DocIdUrl>
    <DLCPolicyLabelLock xmlns="0b944bc8-ab70-4035-9388-4853844a36ce" xsi:nil="true"/>
    <Description xmlns="http://schemas.microsoft.com/sharepoint/v3/fields" xsi:nil="true"/>
    <DLCPolicyLabelClientValue xmlns="0b944bc8-ab70-4035-9388-4853844a36ce">Document ID:EM025-273642886-8039</DLCPolicyLabelClient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87BBDDAF2AC8954C8989B488D9DDF9EE" ma:contentTypeVersion="7" ma:contentTypeDescription="Create a new document." ma:contentTypeScope="" ma:versionID="237bc5f66547df1a7f26cee4c59d5a6b">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9a341dc4f63d9d8cc49e29ae037f3d2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ED65-3997-4E89-B44C-E37F7B5FA006}"/>
</file>

<file path=customXml/itemProps2.xml><?xml version="1.0" encoding="utf-8"?>
<ds:datastoreItem xmlns:ds="http://schemas.openxmlformats.org/officeDocument/2006/customXml" ds:itemID="{85D37AB0-EF20-4606-AD79-9EA40B1F2A17}"/>
</file>

<file path=customXml/itemProps3.xml><?xml version="1.0" encoding="utf-8"?>
<ds:datastoreItem xmlns:ds="http://schemas.openxmlformats.org/officeDocument/2006/customXml" ds:itemID="{5C3E46B7-487B-41BD-A5B1-F8578B3D57E6}"/>
</file>

<file path=customXml/itemProps4.xml><?xml version="1.0" encoding="utf-8"?>
<ds:datastoreItem xmlns:ds="http://schemas.openxmlformats.org/officeDocument/2006/customXml" ds:itemID="{49642E94-C676-46BC-A8C5-C1AFCA1CCBE8}"/>
</file>

<file path=customXml/itemProps5.xml><?xml version="1.0" encoding="utf-8"?>
<ds:datastoreItem xmlns:ds="http://schemas.openxmlformats.org/officeDocument/2006/customXml" ds:itemID="{09D12363-9D91-46DC-9E59-4B94EBF3DFAD}"/>
</file>

<file path=customXml/itemProps6.xml><?xml version="1.0" encoding="utf-8"?>
<ds:datastoreItem xmlns:ds="http://schemas.openxmlformats.org/officeDocument/2006/customXml" ds:itemID="{B372E100-F4F1-4C32-A76C-721C729C8185}"/>
</file>

<file path=customXml/itemProps7.xml><?xml version="1.0" encoding="utf-8"?>
<ds:datastoreItem xmlns:ds="http://schemas.openxmlformats.org/officeDocument/2006/customXml" ds:itemID="{B4C734C4-B6A1-47B0-8A0A-41063AC075B0}"/>
</file>

<file path=docProps/app.xml><?xml version="1.0" encoding="utf-8"?>
<Properties xmlns="http://schemas.openxmlformats.org/officeDocument/2006/extended-properties" xmlns:vt="http://schemas.openxmlformats.org/officeDocument/2006/docPropsVTypes">
  <Template>Normal.dotm</Template>
  <TotalTime>2</TotalTime>
  <Pages>5</Pages>
  <Words>682</Words>
  <Characters>3897</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Ivan-Cucu</dc:creator>
  <cp:keywords/>
  <dc:description/>
  <cp:lastModifiedBy>Thebault, M.</cp:lastModifiedBy>
  <cp:revision>3</cp:revision>
  <cp:lastPrinted>2017-03-01T14:44:00Z</cp:lastPrinted>
  <dcterms:created xsi:type="dcterms:W3CDTF">2023-05-30T12:05:00Z</dcterms:created>
  <dcterms:modified xsi:type="dcterms:W3CDTF">2023-05-30T14:20:00Z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0901e9b2-840d-43c3-b388-98223ca81dbc</vt:lpwstr>
  </property>
  <property fmtid="{D5CDD505-2E9C-101B-9397-08002B2CF9AE}" pid="3" name="ContentTypeId">
    <vt:lpwstr>0x01010026F44F5EB6FD8742ACFDBF8E7D4DFF000087BBDDAF2AC8954C8989B488D9DDF9EE</vt:lpwstr>
  </property>
</Properties>
</file>